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4163F6" w14:textId="77777777" w:rsidR="00A0247C" w:rsidRPr="001E2795" w:rsidRDefault="00A0247C" w:rsidP="00A0247C">
      <w:pPr>
        <w:pStyle w:val="ConsPlusNormal"/>
        <w:ind w:left="-142" w:firstLine="6238"/>
        <w:rPr>
          <w:rFonts w:ascii="Times New Roman" w:hAnsi="Times New Roman" w:cs="Times New Roman"/>
          <w:sz w:val="28"/>
          <w:szCs w:val="28"/>
        </w:rPr>
      </w:pPr>
      <w:r w:rsidRPr="00902A51">
        <w:rPr>
          <w:rFonts w:ascii="Times New Roman" w:hAnsi="Times New Roman" w:cs="Times New Roman"/>
          <w:sz w:val="28"/>
          <w:szCs w:val="28"/>
        </w:rPr>
        <w:t>У</w:t>
      </w:r>
      <w:r w:rsidRPr="001E2795">
        <w:rPr>
          <w:rFonts w:ascii="Times New Roman" w:hAnsi="Times New Roman" w:cs="Times New Roman"/>
          <w:sz w:val="28"/>
          <w:szCs w:val="28"/>
        </w:rPr>
        <w:t xml:space="preserve">ТВЕРЖДАЮ </w:t>
      </w:r>
    </w:p>
    <w:p w14:paraId="25A4B793" w14:textId="77777777" w:rsidR="00A0247C" w:rsidRPr="001E2795" w:rsidRDefault="00A0247C" w:rsidP="00A0247C">
      <w:pPr>
        <w:pStyle w:val="ConsPlusNormal"/>
        <w:ind w:left="-142" w:firstLine="6238"/>
        <w:jc w:val="center"/>
        <w:rPr>
          <w:rFonts w:ascii="Times New Roman" w:hAnsi="Times New Roman" w:cs="Times New Roman"/>
          <w:sz w:val="28"/>
          <w:szCs w:val="28"/>
        </w:rPr>
      </w:pPr>
    </w:p>
    <w:p w14:paraId="3B2348C3"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Заместитель генерального</w:t>
      </w:r>
    </w:p>
    <w:p w14:paraId="53AB29D2"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директора</w:t>
      </w:r>
    </w:p>
    <w:p w14:paraId="687033FB" w14:textId="77777777" w:rsidR="00A0247C" w:rsidRPr="001E2795" w:rsidRDefault="00A0247C" w:rsidP="00A0247C">
      <w:pPr>
        <w:pStyle w:val="ConsPlusNormal"/>
        <w:ind w:left="-142" w:firstLine="4678"/>
        <w:rPr>
          <w:rFonts w:ascii="Times New Roman" w:hAnsi="Times New Roman" w:cs="Times New Roman"/>
          <w:sz w:val="28"/>
          <w:szCs w:val="28"/>
        </w:rPr>
      </w:pPr>
    </w:p>
    <w:p w14:paraId="33870418" w14:textId="77777777" w:rsidR="00A0247C" w:rsidRPr="001E2795" w:rsidRDefault="00A0247C" w:rsidP="00A0247C">
      <w:pPr>
        <w:pStyle w:val="ConsPlusNormal"/>
        <w:ind w:left="-142" w:firstLine="4678"/>
        <w:jc w:val="right"/>
        <w:rPr>
          <w:rFonts w:ascii="Times New Roman" w:hAnsi="Times New Roman" w:cs="Times New Roman"/>
          <w:sz w:val="28"/>
          <w:szCs w:val="28"/>
        </w:rPr>
      </w:pPr>
    </w:p>
    <w:p w14:paraId="5DB4D360" w14:textId="77777777" w:rsidR="00A0247C" w:rsidRPr="001E2795" w:rsidRDefault="00A0247C" w:rsidP="00A0247C">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З.Н. Грузнов</w:t>
      </w:r>
    </w:p>
    <w:p w14:paraId="7D1DEEBA" w14:textId="77777777" w:rsidR="00A0247C" w:rsidRPr="001E2795" w:rsidRDefault="00A0247C" w:rsidP="00A0247C">
      <w:pPr>
        <w:pStyle w:val="ConsPlusNormal"/>
        <w:ind w:left="-142" w:firstLine="4678"/>
        <w:rPr>
          <w:rFonts w:ascii="Times New Roman" w:hAnsi="Times New Roman" w:cs="Times New Roman"/>
          <w:sz w:val="28"/>
          <w:szCs w:val="28"/>
        </w:rPr>
      </w:pPr>
    </w:p>
    <w:p w14:paraId="005C4225" w14:textId="77777777" w:rsidR="00A0247C" w:rsidRPr="001E2795" w:rsidRDefault="00A0247C" w:rsidP="00A0247C">
      <w:pPr>
        <w:pStyle w:val="ConsPlusNormal"/>
        <w:ind w:left="-142" w:firstLine="4678"/>
        <w:jc w:val="right"/>
        <w:rPr>
          <w:rFonts w:ascii="Times New Roman" w:hAnsi="Times New Roman" w:cs="Times New Roman"/>
          <w:sz w:val="28"/>
          <w:szCs w:val="28"/>
        </w:rPr>
      </w:pPr>
      <w:proofErr w:type="gramStart"/>
      <w:r w:rsidRPr="001E2795">
        <w:rPr>
          <w:rFonts w:ascii="Times New Roman" w:hAnsi="Times New Roman" w:cs="Times New Roman"/>
          <w:sz w:val="28"/>
          <w:szCs w:val="28"/>
        </w:rPr>
        <w:t xml:space="preserve">« </w:t>
      </w:r>
      <w:r w:rsidRPr="001E2795">
        <w:rPr>
          <w:rFonts w:ascii="Times New Roman" w:hAnsi="Times New Roman" w:cs="Times New Roman"/>
          <w:sz w:val="28"/>
          <w:szCs w:val="28"/>
          <w:u w:val="single"/>
        </w:rPr>
        <w:t xml:space="preserve"> </w:t>
      </w:r>
      <w:proofErr w:type="gramEnd"/>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2026 г.</w:t>
      </w:r>
    </w:p>
    <w:p w14:paraId="5D394E3D" w14:textId="77777777" w:rsidR="00974E39" w:rsidRPr="003548C0" w:rsidRDefault="00974E39" w:rsidP="00974E39"/>
    <w:p w14:paraId="7A7B6647" w14:textId="77777777" w:rsidR="00974E39" w:rsidRPr="003548C0" w:rsidRDefault="00974E39"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45D41A45" w:rsidR="00974E39" w:rsidRPr="003548C0" w:rsidRDefault="00974E39" w:rsidP="00974E39">
      <w:pPr>
        <w:jc w:val="center"/>
        <w:rPr>
          <w:sz w:val="28"/>
          <w:szCs w:val="28"/>
        </w:rPr>
      </w:pPr>
      <w:r w:rsidRPr="003548C0">
        <w:rPr>
          <w:sz w:val="28"/>
          <w:szCs w:val="28"/>
        </w:rPr>
        <w:t>площадью 25,</w:t>
      </w:r>
      <w:r w:rsidR="00D070F7">
        <w:rPr>
          <w:sz w:val="28"/>
          <w:szCs w:val="28"/>
        </w:rPr>
        <w:t xml:space="preserve">5 </w:t>
      </w:r>
      <w:proofErr w:type="spellStart"/>
      <w:r w:rsidR="0074400F">
        <w:rPr>
          <w:sz w:val="28"/>
          <w:szCs w:val="28"/>
        </w:rPr>
        <w:t>кв.м</w:t>
      </w:r>
      <w:proofErr w:type="spellEnd"/>
      <w:r w:rsidR="0074400F">
        <w:rPr>
          <w:sz w:val="28"/>
          <w:szCs w:val="28"/>
        </w:rPr>
        <w:t>.</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D5BE254" w:rsidR="00974E39" w:rsidRPr="003548C0" w:rsidRDefault="00885B76"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Новосибирск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proofErr w:type="spellStart"/>
            <w:r w:rsidRPr="003E68DF">
              <w:rPr>
                <w:rFonts w:eastAsia="Arial Unicode MS"/>
                <w:sz w:val="28"/>
                <w:szCs w:val="28"/>
                <w:lang w:val="ru" w:eastAsia="ru-RU"/>
              </w:rPr>
              <w:t>Бэк</w:t>
            </w:r>
            <w:proofErr w:type="spellEnd"/>
            <w:r w:rsidRPr="003E68DF">
              <w:rPr>
                <w:rFonts w:eastAsia="Arial Unicode MS"/>
                <w:sz w:val="28"/>
                <w:szCs w:val="28"/>
                <w:lang w:val="ru" w:eastAsia="ru-RU"/>
              </w:rPr>
              <w:t>-зона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378DAAE8"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689CFF6B" w14:textId="01CD1E83" w:rsidR="005C2135" w:rsidRPr="005C2135" w:rsidRDefault="005C2135" w:rsidP="005C2135">
      <w:pPr>
        <w:pStyle w:val="ab"/>
        <w:numPr>
          <w:ilvl w:val="1"/>
          <w:numId w:val="4"/>
        </w:numPr>
        <w:tabs>
          <w:tab w:val="left" w:pos="1276"/>
          <w:tab w:val="left" w:pos="1455"/>
        </w:tabs>
        <w:ind w:left="0" w:firstLine="709"/>
        <w:contextualSpacing/>
        <w:rPr>
          <w:sz w:val="28"/>
          <w:szCs w:val="28"/>
        </w:rPr>
      </w:pPr>
      <w:r w:rsidRPr="005C2135">
        <w:rPr>
          <w:spacing w:val="-10"/>
          <w:sz w:val="28"/>
          <w:szCs w:val="28"/>
        </w:rPr>
        <w:t>Товар изготавливается из одного цельнособранного блок-модуля, оснащается инженерно-техническим оборудованием, ЭФС, РИО, мебелью, почтовым ящиком</w:t>
      </w:r>
      <w:r>
        <w:rPr>
          <w:spacing w:val="-10"/>
          <w:sz w:val="28"/>
          <w:szCs w:val="28"/>
        </w:rPr>
        <w:t>.</w:t>
      </w:r>
    </w:p>
    <w:p w14:paraId="5B9EF9CA" w14:textId="715BC4E2" w:rsidR="00D24B6B" w:rsidRPr="003E68DF" w:rsidRDefault="00034CAD" w:rsidP="005C2135">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69DDD59D"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A6639E">
        <w:rPr>
          <w:spacing w:val="-4"/>
          <w:sz w:val="28"/>
          <w:szCs w:val="28"/>
        </w:rPr>
        <w:t>Общая</w:t>
      </w:r>
      <w:r w:rsidRPr="00A6639E">
        <w:rPr>
          <w:spacing w:val="-14"/>
          <w:sz w:val="28"/>
          <w:szCs w:val="28"/>
        </w:rPr>
        <w:t xml:space="preserve"> </w:t>
      </w:r>
      <w:r w:rsidRPr="00A6639E">
        <w:rPr>
          <w:spacing w:val="-4"/>
          <w:sz w:val="28"/>
          <w:szCs w:val="28"/>
        </w:rPr>
        <w:t>высота</w:t>
      </w:r>
      <w:r w:rsidRPr="00A6639E">
        <w:rPr>
          <w:spacing w:val="-13"/>
          <w:sz w:val="28"/>
          <w:szCs w:val="28"/>
        </w:rPr>
        <w:t xml:space="preserve"> </w:t>
      </w:r>
      <w:r w:rsidRPr="00A6639E">
        <w:rPr>
          <w:spacing w:val="-4"/>
          <w:sz w:val="28"/>
          <w:szCs w:val="28"/>
        </w:rPr>
        <w:t>МОПС</w:t>
      </w:r>
      <w:r w:rsidRPr="00A6639E">
        <w:rPr>
          <w:spacing w:val="-14"/>
          <w:sz w:val="28"/>
          <w:szCs w:val="28"/>
        </w:rPr>
        <w:t xml:space="preserve"> </w:t>
      </w:r>
      <w:r w:rsidRPr="00A6639E">
        <w:rPr>
          <w:spacing w:val="-4"/>
          <w:sz w:val="28"/>
          <w:szCs w:val="28"/>
        </w:rPr>
        <w:t>от</w:t>
      </w:r>
      <w:r w:rsidRPr="00A6639E">
        <w:rPr>
          <w:spacing w:val="-13"/>
          <w:sz w:val="28"/>
          <w:szCs w:val="28"/>
        </w:rPr>
        <w:t xml:space="preserve"> </w:t>
      </w:r>
      <w:r w:rsidRPr="00A6639E">
        <w:rPr>
          <w:spacing w:val="-4"/>
          <w:sz w:val="28"/>
          <w:szCs w:val="28"/>
        </w:rPr>
        <w:t>2700</w:t>
      </w:r>
      <w:r w:rsidRPr="00A6639E">
        <w:rPr>
          <w:spacing w:val="-14"/>
          <w:sz w:val="28"/>
          <w:szCs w:val="28"/>
        </w:rPr>
        <w:t xml:space="preserve"> </w:t>
      </w:r>
      <w:r w:rsidRPr="00A6639E">
        <w:rPr>
          <w:spacing w:val="-4"/>
          <w:sz w:val="28"/>
          <w:szCs w:val="28"/>
        </w:rPr>
        <w:t>до</w:t>
      </w:r>
      <w:r w:rsidRPr="00A6639E">
        <w:rPr>
          <w:spacing w:val="-13"/>
          <w:sz w:val="28"/>
          <w:szCs w:val="28"/>
        </w:rPr>
        <w:t xml:space="preserve"> </w:t>
      </w:r>
      <w:r w:rsidRPr="00A6639E">
        <w:rPr>
          <w:spacing w:val="-4"/>
          <w:sz w:val="28"/>
          <w:szCs w:val="28"/>
        </w:rPr>
        <w:t>4500</w:t>
      </w:r>
      <w:r w:rsidR="00B17CE0" w:rsidRPr="00A6639E">
        <w:rPr>
          <w:spacing w:val="-14"/>
          <w:sz w:val="28"/>
          <w:szCs w:val="28"/>
        </w:rPr>
        <w:t> мм</w:t>
      </w:r>
      <w:r w:rsidRPr="00A6639E">
        <w:rPr>
          <w:spacing w:val="-13"/>
          <w:sz w:val="28"/>
          <w:szCs w:val="28"/>
        </w:rPr>
        <w:t xml:space="preserve"> </w:t>
      </w:r>
      <w:r w:rsidRPr="00A6639E">
        <w:rPr>
          <w:spacing w:val="-4"/>
          <w:sz w:val="28"/>
          <w:szCs w:val="28"/>
        </w:rPr>
        <w:t>в</w:t>
      </w:r>
      <w:r w:rsidRPr="00A6639E">
        <w:rPr>
          <w:spacing w:val="-14"/>
          <w:sz w:val="28"/>
          <w:szCs w:val="28"/>
        </w:rPr>
        <w:t xml:space="preserve"> </w:t>
      </w:r>
      <w:r w:rsidRPr="00A6639E">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Внутренние габариты МОПС должны строго соответствовать внутренним габаритам, указанным в Альбоме чертежей (Приложение № 1 к настоящим Техническим требованиям к Товару).</w:t>
      </w:r>
    </w:p>
    <w:p w14:paraId="701F48C0" w14:textId="3ECCB538"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 xml:space="preserve">Объемные блоки –готовые </w:t>
      </w:r>
      <w:proofErr w:type="spellStart"/>
      <w:r w:rsidRPr="003E68DF">
        <w:rPr>
          <w:sz w:val="28"/>
          <w:szCs w:val="28"/>
        </w:rPr>
        <w:t>готовые</w:t>
      </w:r>
      <w:proofErr w:type="spellEnd"/>
      <w:r w:rsidRPr="003E68DF">
        <w:rPr>
          <w:sz w:val="28"/>
          <w:szCs w:val="28"/>
        </w:rPr>
        <w:t xml:space="preserve"> 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61492708"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Климатический подрайон по СП</w:t>
      </w:r>
      <w:r w:rsidRPr="003E68DF">
        <w:rPr>
          <w:spacing w:val="-2"/>
          <w:sz w:val="28"/>
          <w:szCs w:val="28"/>
        </w:rPr>
        <w:t xml:space="preserve"> </w:t>
      </w:r>
      <w:r w:rsidRPr="003E68DF">
        <w:rPr>
          <w:sz w:val="28"/>
          <w:szCs w:val="28"/>
        </w:rPr>
        <w:t xml:space="preserve">131.13330.2020 «Свод правил. Строительная климатология» – </w:t>
      </w:r>
      <w:r w:rsidR="00574D5E" w:rsidRPr="00574D5E">
        <w:rPr>
          <w:b/>
          <w:sz w:val="28"/>
          <w:szCs w:val="28"/>
          <w:lang w:val="en-US"/>
        </w:rPr>
        <w:t>I</w:t>
      </w:r>
      <w:r w:rsidRPr="003E68DF">
        <w:rPr>
          <w:spacing w:val="-6"/>
          <w:sz w:val="28"/>
          <w:szCs w:val="28"/>
        </w:rPr>
        <w:t>.</w:t>
      </w:r>
    </w:p>
    <w:p w14:paraId="0225FFEA" w14:textId="5C8BFE40"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574D5E" w:rsidRPr="007E69E2">
        <w:rPr>
          <w:sz w:val="28"/>
          <w:szCs w:val="28"/>
        </w:rPr>
        <w:t xml:space="preserve">мобильный </w:t>
      </w:r>
      <w:r w:rsidR="00574D5E" w:rsidRPr="007063BC">
        <w:rPr>
          <w:b/>
          <w:sz w:val="28"/>
          <w:szCs w:val="28"/>
        </w:rPr>
        <w:t>(сборно-разборный)</w:t>
      </w:r>
      <w:r w:rsidR="00034CAD" w:rsidRPr="003E68DF">
        <w:rPr>
          <w:spacing w:val="-2"/>
          <w:sz w:val="28"/>
          <w:szCs w:val="28"/>
        </w:rPr>
        <w:t>.</w:t>
      </w:r>
    </w:p>
    <w:p w14:paraId="06D77679" w14:textId="2E560F6F"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574D5E" w:rsidRPr="00574D5E">
        <w:rPr>
          <w:b/>
          <w:sz w:val="28"/>
          <w:szCs w:val="28"/>
          <w:lang w:eastAsia="ru-RU"/>
        </w:rPr>
        <w:t xml:space="preserve"> </w:t>
      </w:r>
      <w:r w:rsidR="00574D5E" w:rsidRPr="007063BC">
        <w:rPr>
          <w:b/>
          <w:sz w:val="28"/>
          <w:szCs w:val="28"/>
          <w:lang w:eastAsia="ru-RU"/>
        </w:rPr>
        <w:t>О2 –для подрайона IIГ</w:t>
      </w:r>
      <w:r w:rsidR="0077020A" w:rsidRPr="003E68DF">
        <w:rPr>
          <w:spacing w:val="-8"/>
          <w:sz w:val="28"/>
          <w:szCs w:val="28"/>
        </w:rPr>
        <w:t xml:space="preserve"> </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 xml:space="preserve">Вид по функциональному назначению – </w:t>
      </w:r>
      <w:r w:rsidRPr="00574D5E">
        <w:rPr>
          <w:b/>
          <w:sz w:val="28"/>
          <w:szCs w:val="28"/>
          <w:lang w:eastAsia="ru-RU"/>
        </w:rPr>
        <w:t>общественный</w:t>
      </w:r>
      <w:r w:rsidRPr="003E68DF">
        <w:rPr>
          <w:sz w:val="28"/>
          <w:szCs w:val="28"/>
          <w:lang w:eastAsia="ru-RU"/>
        </w:rPr>
        <w:t>.</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w:t>
      </w:r>
      <w:r w:rsidRPr="00574D5E">
        <w:rPr>
          <w:b/>
          <w:spacing w:val="-4"/>
          <w:sz w:val="28"/>
          <w:szCs w:val="28"/>
        </w:rPr>
        <w:t>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 xml:space="preserve">опасности – </w:t>
      </w:r>
      <w:r w:rsidRPr="00574D5E">
        <w:rPr>
          <w:b/>
          <w:sz w:val="28"/>
          <w:szCs w:val="28"/>
        </w:rPr>
        <w:t>C</w:t>
      </w:r>
      <w:r w:rsidRPr="00574D5E">
        <w:rPr>
          <w:b/>
          <w:spacing w:val="-14"/>
          <w:sz w:val="28"/>
          <w:szCs w:val="28"/>
        </w:rPr>
        <w:t xml:space="preserve"> </w:t>
      </w:r>
      <w:r w:rsidRPr="00574D5E">
        <w:rPr>
          <w:b/>
          <w:spacing w:val="-5"/>
          <w:sz w:val="28"/>
          <w:szCs w:val="28"/>
        </w:rPr>
        <w:t>1</w:t>
      </w:r>
      <w:r w:rsidRPr="003E68DF">
        <w:rPr>
          <w:spacing w:val="-5"/>
          <w:sz w:val="28"/>
          <w:szCs w:val="28"/>
        </w:rPr>
        <w:t>.</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w:t>
      </w:r>
      <w:r w:rsidRPr="00574D5E">
        <w:rPr>
          <w:b/>
          <w:spacing w:val="-2"/>
          <w:sz w:val="28"/>
          <w:szCs w:val="28"/>
        </w:rPr>
        <w:t>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 xml:space="preserve">части, должны исключать </w:t>
      </w:r>
      <w:proofErr w:type="spellStart"/>
      <w:r w:rsidRPr="003E68DF">
        <w:t>теплопотери</w:t>
      </w:r>
      <w:proofErr w:type="spellEnd"/>
      <w:r w:rsidRPr="003E68DF">
        <w:t>.</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внутренней 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w:t>
      </w:r>
      <w:proofErr w:type="spellStart"/>
      <w:r w:rsidR="00B17CE0" w:rsidRPr="00EE5A10">
        <w:rPr>
          <w:sz w:val="28"/>
          <w:szCs w:val="28"/>
        </w:rPr>
        <w:t>минераловатного</w:t>
      </w:r>
      <w:proofErr w:type="spellEnd"/>
      <w:r w:rsidR="00B17CE0" w:rsidRPr="00EE5A10">
        <w:rPr>
          <w:sz w:val="28"/>
          <w:szCs w:val="28"/>
        </w:rPr>
        <w:t xml:space="preserve">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w:t>
      </w:r>
      <w:proofErr w:type="spellStart"/>
      <w:r w:rsidR="006B57FA" w:rsidRPr="00EE5A10">
        <w:rPr>
          <w:sz w:val="28"/>
          <w:szCs w:val="28"/>
        </w:rPr>
        <w:t>минераловатного</w:t>
      </w:r>
      <w:proofErr w:type="spellEnd"/>
      <w:r w:rsidR="006B57FA" w:rsidRPr="00EE5A10">
        <w:rPr>
          <w:sz w:val="28"/>
          <w:szCs w:val="28"/>
        </w:rPr>
        <w:t xml:space="preserve">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EE5A10">
        <w:rPr>
          <w:sz w:val="28"/>
          <w:szCs w:val="28"/>
          <w:lang w:eastAsia="ru-RU"/>
        </w:rPr>
        <w:t>отмостки</w:t>
      </w:r>
      <w:proofErr w:type="spellEnd"/>
      <w:r w:rsidRPr="00EE5A10">
        <w:rPr>
          <w:sz w:val="28"/>
          <w:szCs w:val="28"/>
          <w:lang w:eastAsia="ru-RU"/>
        </w:rPr>
        <w:t>;</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w:t>
      </w:r>
      <w:proofErr w:type="spellStart"/>
      <w:r w:rsidRPr="00EE5A10">
        <w:rPr>
          <w:iCs/>
          <w:sz w:val="28"/>
          <w:szCs w:val="28"/>
        </w:rPr>
        <w:t>профнастила</w:t>
      </w:r>
      <w:proofErr w:type="spellEnd"/>
      <w:r w:rsidRPr="00EE5A10">
        <w:rPr>
          <w:iCs/>
          <w:sz w:val="28"/>
          <w:szCs w:val="28"/>
        </w:rPr>
        <w:t xml:space="preserve">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(цвет близкий к 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w:t>
      </w:r>
      <w:proofErr w:type="spellStart"/>
      <w:r w:rsidRPr="003E68DF">
        <w:rPr>
          <w:sz w:val="28"/>
          <w:szCs w:val="28"/>
        </w:rPr>
        <w:t>бэк</w:t>
      </w:r>
      <w:proofErr w:type="spellEnd"/>
      <w:r w:rsidRPr="003E68DF">
        <w:rPr>
          <w:sz w:val="28"/>
          <w:szCs w:val="28"/>
        </w:rPr>
        <w:t>-офис)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r w:rsidRPr="003E68DF">
        <w:rPr>
          <w:rStyle w:val="af1"/>
          <w:sz w:val="28"/>
          <w:szCs w:val="28"/>
        </w:rPr>
        <w:footnoteReference w:id="1"/>
      </w:r>
      <w:r w:rsidRPr="003E68DF">
        <w:rPr>
          <w:sz w:val="28"/>
          <w:szCs w:val="28"/>
        </w:rPr>
        <w:t>;</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4CB56EE7" w:rsidR="003E68DF" w:rsidRPr="00A3400B" w:rsidRDefault="003E68DF" w:rsidP="00C57CEC">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6EBD9F6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5BC19CD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«Ок3», Тип «Ок3»:</w:t>
      </w:r>
    </w:p>
    <w:p w14:paraId="685837E2" w14:textId="2A7523C5"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1DB2907C"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225FBF2C"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AE636E" w:rsidRPr="00AE636E">
        <w:rPr>
          <w:sz w:val="28"/>
          <w:szCs w:val="28"/>
          <w:lang w:eastAsia="ru-RU"/>
        </w:rPr>
        <w:t>45</w:t>
      </w:r>
      <w:r w:rsidRPr="003E68DF">
        <w:rPr>
          <w:sz w:val="28"/>
          <w:szCs w:val="28"/>
          <w:lang w:eastAsia="ru-RU"/>
        </w:rPr>
        <w:t xml:space="preserve"> °С до + </w:t>
      </w:r>
      <w:r w:rsidR="00AE636E" w:rsidRPr="00AE636E">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w:t>
      </w:r>
      <w:proofErr w:type="spellStart"/>
      <w:r w:rsidRPr="003E68DF">
        <w:rPr>
          <w:sz w:val="28"/>
          <w:szCs w:val="28"/>
          <w:lang w:eastAsia="ru-RU"/>
        </w:rPr>
        <w:t>бэк</w:t>
      </w:r>
      <w:proofErr w:type="spellEnd"/>
      <w:r w:rsidRPr="003E68DF">
        <w:rPr>
          <w:sz w:val="28"/>
          <w:szCs w:val="28"/>
          <w:lang w:eastAsia="ru-RU"/>
        </w:rPr>
        <w:t>-зона);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3E68DF">
        <w:rPr>
          <w:sz w:val="28"/>
          <w:szCs w:val="28"/>
          <w:lang w:eastAsia="ru-RU"/>
        </w:rPr>
        <w:t>обеспыливание</w:t>
      </w:r>
      <w:proofErr w:type="spellEnd"/>
      <w:r w:rsidRPr="003E68DF">
        <w:rPr>
          <w:sz w:val="28"/>
          <w:szCs w:val="28"/>
          <w:lang w:eastAsia="ru-RU"/>
        </w:rPr>
        <w:t xml:space="preserve">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23532D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72F30DA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31ECD326"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75C68F25"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52014BA6" w14:textId="081BC85B"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столов почтальонов с клетью;</w:t>
      </w:r>
    </w:p>
    <w:p w14:paraId="16C01026" w14:textId="30F8B65B"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61384A69" w14:textId="2131879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стеллажа ЛДСП розницы;</w:t>
      </w:r>
    </w:p>
    <w:p w14:paraId="478B785C" w14:textId="23CDA05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групповую линию питания </w:t>
      </w:r>
      <w:proofErr w:type="spellStart"/>
      <w:r w:rsidRPr="003E68DF">
        <w:rPr>
          <w:sz w:val="28"/>
          <w:szCs w:val="28"/>
          <w:lang w:eastAsia="ru-RU"/>
        </w:rPr>
        <w:t>электроконвекторов</w:t>
      </w:r>
      <w:proofErr w:type="spellEnd"/>
      <w:r w:rsidRPr="003E68DF">
        <w:rPr>
          <w:sz w:val="28"/>
          <w:szCs w:val="28"/>
          <w:lang w:eastAsia="ru-RU"/>
        </w:rPr>
        <w:t xml:space="preserve">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 xml:space="preserve">Вариант № 1.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Вариант № 2.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w:t>
      </w:r>
      <w:proofErr w:type="gramStart"/>
      <w:r w:rsidRPr="003E68DF">
        <w:rPr>
          <w:sz w:val="28"/>
          <w:szCs w:val="28"/>
          <w:lang w:eastAsia="ru-RU"/>
        </w:rPr>
        <w:t>В</w:t>
      </w:r>
      <w:proofErr w:type="gramEnd"/>
      <w:r w:rsidRPr="003E68DF">
        <w:rPr>
          <w:sz w:val="28"/>
          <w:szCs w:val="28"/>
          <w:lang w:eastAsia="ru-RU"/>
        </w:rPr>
        <w:t xml:space="preserve">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w:t>
      </w:r>
      <w:proofErr w:type="gramStart"/>
      <w:r w:rsidRPr="003E68DF">
        <w:rPr>
          <w:sz w:val="28"/>
          <w:szCs w:val="28"/>
          <w:lang w:eastAsia="ru-RU"/>
        </w:rPr>
        <w:t>В</w:t>
      </w:r>
      <w:proofErr w:type="gramEnd"/>
      <w:r w:rsidRPr="003E68DF">
        <w:rPr>
          <w:sz w:val="28"/>
          <w:szCs w:val="28"/>
          <w:lang w:eastAsia="ru-RU"/>
        </w:rPr>
        <w:t xml:space="preserve">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437437BA" w14:textId="77777777" w:rsidR="00AE636E" w:rsidRDefault="00AE636E" w:rsidP="003E68DF">
      <w:pPr>
        <w:tabs>
          <w:tab w:val="left" w:pos="1134"/>
        </w:tabs>
        <w:contextualSpacing/>
        <w:jc w:val="right"/>
        <w:rPr>
          <w:i/>
          <w:sz w:val="28"/>
          <w:szCs w:val="28"/>
          <w:lang w:eastAsia="ru-RU"/>
        </w:rPr>
      </w:pPr>
    </w:p>
    <w:p w14:paraId="6FF85DCF" w14:textId="77777777" w:rsidR="00AE636E" w:rsidRDefault="00AE636E" w:rsidP="003E68DF">
      <w:pPr>
        <w:tabs>
          <w:tab w:val="left" w:pos="1134"/>
        </w:tabs>
        <w:contextualSpacing/>
        <w:jc w:val="right"/>
        <w:rPr>
          <w:i/>
          <w:sz w:val="28"/>
          <w:szCs w:val="28"/>
          <w:lang w:eastAsia="ru-RU"/>
        </w:rPr>
      </w:pPr>
    </w:p>
    <w:p w14:paraId="6C03A03C" w14:textId="77777777" w:rsidR="00AE636E" w:rsidRDefault="00AE636E" w:rsidP="003E68DF">
      <w:pPr>
        <w:tabs>
          <w:tab w:val="left" w:pos="1134"/>
        </w:tabs>
        <w:contextualSpacing/>
        <w:jc w:val="right"/>
        <w:rPr>
          <w:i/>
          <w:sz w:val="28"/>
          <w:szCs w:val="28"/>
          <w:lang w:eastAsia="ru-RU"/>
        </w:rPr>
      </w:pPr>
    </w:p>
    <w:p w14:paraId="5F4F95D4" w14:textId="77777777" w:rsidR="00AE636E" w:rsidRDefault="00AE636E" w:rsidP="003E68DF">
      <w:pPr>
        <w:tabs>
          <w:tab w:val="left" w:pos="1134"/>
        </w:tabs>
        <w:contextualSpacing/>
        <w:jc w:val="right"/>
        <w:rPr>
          <w:i/>
          <w:sz w:val="28"/>
          <w:szCs w:val="28"/>
          <w:lang w:eastAsia="ru-RU"/>
        </w:rPr>
      </w:pPr>
    </w:p>
    <w:p w14:paraId="452553F5" w14:textId="77777777" w:rsidR="00AE636E" w:rsidRDefault="00AE636E" w:rsidP="003E68DF">
      <w:pPr>
        <w:tabs>
          <w:tab w:val="left" w:pos="1134"/>
        </w:tabs>
        <w:contextualSpacing/>
        <w:jc w:val="right"/>
        <w:rPr>
          <w:i/>
          <w:sz w:val="28"/>
          <w:szCs w:val="28"/>
          <w:lang w:eastAsia="ru-RU"/>
        </w:rPr>
      </w:pPr>
    </w:p>
    <w:p w14:paraId="690DE9B4" w14:textId="0A93771D" w:rsidR="00AE636E" w:rsidRDefault="00AE636E" w:rsidP="003E68DF">
      <w:pPr>
        <w:tabs>
          <w:tab w:val="left" w:pos="1134"/>
        </w:tabs>
        <w:contextualSpacing/>
        <w:jc w:val="right"/>
        <w:rPr>
          <w:i/>
          <w:sz w:val="28"/>
          <w:szCs w:val="28"/>
          <w:lang w:eastAsia="ru-RU"/>
        </w:rPr>
      </w:pPr>
    </w:p>
    <w:p w14:paraId="564D4669" w14:textId="6ACF6C5D" w:rsidR="00D070F7" w:rsidRDefault="00D070F7" w:rsidP="003E68DF">
      <w:pPr>
        <w:tabs>
          <w:tab w:val="left" w:pos="1134"/>
        </w:tabs>
        <w:contextualSpacing/>
        <w:jc w:val="right"/>
        <w:rPr>
          <w:i/>
          <w:sz w:val="28"/>
          <w:szCs w:val="28"/>
          <w:lang w:eastAsia="ru-RU"/>
        </w:rPr>
      </w:pPr>
    </w:p>
    <w:p w14:paraId="327D0BC5" w14:textId="77777777" w:rsidR="00D070F7" w:rsidRDefault="00D070F7" w:rsidP="003E68DF">
      <w:pPr>
        <w:tabs>
          <w:tab w:val="left" w:pos="1134"/>
        </w:tabs>
        <w:contextualSpacing/>
        <w:jc w:val="right"/>
        <w:rPr>
          <w:i/>
          <w:sz w:val="28"/>
          <w:szCs w:val="28"/>
          <w:lang w:eastAsia="ru-RU"/>
        </w:rPr>
      </w:pPr>
    </w:p>
    <w:p w14:paraId="0EE5B625" w14:textId="77777777" w:rsidR="00AE636E" w:rsidRDefault="00AE636E" w:rsidP="003E68DF">
      <w:pPr>
        <w:tabs>
          <w:tab w:val="left" w:pos="1134"/>
        </w:tabs>
        <w:contextualSpacing/>
        <w:jc w:val="right"/>
        <w:rPr>
          <w:i/>
          <w:sz w:val="28"/>
          <w:szCs w:val="28"/>
          <w:lang w:eastAsia="ru-RU"/>
        </w:rPr>
      </w:pPr>
    </w:p>
    <w:p w14:paraId="6A5D9FD5" w14:textId="028A4E2D"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446FD8BC" w14:textId="24BDE5E0" w:rsidR="0013330A"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6FB8EF36" w14:textId="2F20A5BC" w:rsidR="003E68DF" w:rsidRPr="00F511E8" w:rsidRDefault="003E68DF"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proofErr w:type="spellStart"/>
      <w:r w:rsidRPr="003E68DF">
        <w:rPr>
          <w:sz w:val="28"/>
          <w:szCs w:val="28"/>
        </w:rPr>
        <w:t>патч</w:t>
      </w:r>
      <w:proofErr w:type="spellEnd"/>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 xml:space="preserve">Тип – </w:t>
      </w:r>
      <w:proofErr w:type="spellStart"/>
      <w:r w:rsidRPr="003E68DF">
        <w:rPr>
          <w:sz w:val="28"/>
          <w:szCs w:val="28"/>
        </w:rPr>
        <w:t>патч</w:t>
      </w:r>
      <w:proofErr w:type="spellEnd"/>
      <w:r w:rsidRPr="003E68DF">
        <w:rPr>
          <w:sz w:val="28"/>
          <w:szCs w:val="28"/>
        </w:rPr>
        <w:t>-корд,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Установка и опломбировка прибора коммерческого учета электроэнергии выполняется </w:t>
      </w:r>
      <w:proofErr w:type="spellStart"/>
      <w:r w:rsidRPr="003E68DF">
        <w:rPr>
          <w:sz w:val="28"/>
          <w:szCs w:val="28"/>
          <w:lang w:eastAsia="ru-RU"/>
        </w:rPr>
        <w:t>энергоснабжающей</w:t>
      </w:r>
      <w:proofErr w:type="spellEnd"/>
      <w:r w:rsidRPr="003E68DF">
        <w:rPr>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 устройстве отопления </w:t>
      </w:r>
      <w:proofErr w:type="spellStart"/>
      <w:r w:rsidRPr="003E68DF">
        <w:rPr>
          <w:sz w:val="28"/>
          <w:szCs w:val="28"/>
          <w:lang w:eastAsia="ru-RU"/>
        </w:rPr>
        <w:t>электроконвекторами</w:t>
      </w:r>
      <w:proofErr w:type="spellEnd"/>
      <w:r w:rsidRPr="003E68DF">
        <w:rPr>
          <w:sz w:val="28"/>
          <w:szCs w:val="28"/>
          <w:lang w:eastAsia="ru-RU"/>
        </w:rPr>
        <w:t xml:space="preserve">, предусмотреть отдельную линию электропитания от ВРЩ на каждые два устанавливаемых </w:t>
      </w:r>
      <w:proofErr w:type="spellStart"/>
      <w:r w:rsidRPr="003E68DF">
        <w:rPr>
          <w:sz w:val="28"/>
          <w:szCs w:val="28"/>
          <w:lang w:eastAsia="ru-RU"/>
        </w:rPr>
        <w:t>электроконвектора</w:t>
      </w:r>
      <w:proofErr w:type="spellEnd"/>
      <w:r w:rsidRPr="003E68DF">
        <w:rPr>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3E68DF">
        <w:rPr>
          <w:sz w:val="28"/>
          <w:szCs w:val="28"/>
          <w:lang w:eastAsia="ru-RU"/>
        </w:rPr>
        <w:t>электроконвекторы</w:t>
      </w:r>
      <w:proofErr w:type="spellEnd"/>
      <w:r w:rsidRPr="003E68DF">
        <w:rPr>
          <w:sz w:val="28"/>
          <w:szCs w:val="28"/>
          <w:lang w:eastAsia="ru-RU"/>
        </w:rPr>
        <w:t xml:space="preserve">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proofErr w:type="spellStart"/>
      <w:r w:rsidRPr="003E68DF">
        <w:rPr>
          <w:sz w:val="28"/>
          <w:szCs w:val="28"/>
          <w:lang w:eastAsia="ru-RU"/>
        </w:rPr>
        <w:t>бэк</w:t>
      </w:r>
      <w:proofErr w:type="spellEnd"/>
      <w:r w:rsidRPr="003E68DF">
        <w:rPr>
          <w:sz w:val="28"/>
          <w:szCs w:val="28"/>
          <w:lang w:eastAsia="ru-RU"/>
        </w:rPr>
        <w:t xml:space="preserve">-зоны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proofErr w:type="gramStart"/>
      <w:r w:rsidRPr="003E68DF">
        <w:rPr>
          <w:sz w:val="28"/>
          <w:szCs w:val="28"/>
          <w:lang w:eastAsia="ru-RU"/>
        </w:rPr>
        <w:t>В</w:t>
      </w:r>
      <w:proofErr w:type="gramEnd"/>
      <w:r w:rsidRPr="003E68DF">
        <w:rPr>
          <w:sz w:val="28"/>
          <w:szCs w:val="28"/>
          <w:lang w:eastAsia="ru-RU"/>
        </w:rPr>
        <w:t>;</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proofErr w:type="spellStart"/>
      <w:r w:rsidRPr="003E68DF">
        <w:rPr>
          <w:sz w:val="28"/>
          <w:szCs w:val="28"/>
          <w:lang w:eastAsia="ru-RU"/>
        </w:rPr>
        <w:t>рассеиватель</w:t>
      </w:r>
      <w:proofErr w:type="spellEnd"/>
      <w:r w:rsidRPr="003E68DF">
        <w:rPr>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 xml:space="preserve">напряжение питания – ~220 </w:t>
      </w:r>
      <w:proofErr w:type="gramStart"/>
      <w:r w:rsidRPr="003E68DF">
        <w:rPr>
          <w:sz w:val="28"/>
          <w:szCs w:val="28"/>
          <w:lang w:eastAsia="ru-RU"/>
        </w:rPr>
        <w:t>В</w:t>
      </w:r>
      <w:proofErr w:type="gramEnd"/>
      <w:r w:rsidRPr="003E68DF">
        <w:rPr>
          <w:sz w:val="28"/>
          <w:szCs w:val="28"/>
          <w:lang w:eastAsia="ru-RU"/>
        </w:rPr>
        <w:t>;</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77777777" w:rsidR="003E68DF" w:rsidRPr="00F511E8" w:rsidRDefault="003E68DF" w:rsidP="003E68DF">
      <w:pPr>
        <w:jc w:val="right"/>
        <w:rPr>
          <w:i/>
          <w:sz w:val="28"/>
          <w:szCs w:val="28"/>
          <w:lang w:eastAsia="ru-RU"/>
        </w:rPr>
      </w:pPr>
    </w:p>
    <w:p w14:paraId="70912E2B" w14:textId="77777777" w:rsidR="00D070F7" w:rsidRDefault="00D070F7" w:rsidP="003E68DF">
      <w:pPr>
        <w:jc w:val="right"/>
        <w:rPr>
          <w:i/>
          <w:sz w:val="28"/>
          <w:szCs w:val="28"/>
          <w:lang w:eastAsia="ru-RU"/>
        </w:rPr>
      </w:pPr>
    </w:p>
    <w:p w14:paraId="29E93237" w14:textId="77777777" w:rsidR="00D070F7" w:rsidRDefault="00D070F7" w:rsidP="003E68DF">
      <w:pPr>
        <w:jc w:val="right"/>
        <w:rPr>
          <w:i/>
          <w:sz w:val="28"/>
          <w:szCs w:val="28"/>
          <w:lang w:eastAsia="ru-RU"/>
        </w:rPr>
      </w:pPr>
    </w:p>
    <w:p w14:paraId="62EFEF79" w14:textId="77777777" w:rsidR="00D070F7" w:rsidRDefault="00D070F7" w:rsidP="003E68DF">
      <w:pPr>
        <w:jc w:val="right"/>
        <w:rPr>
          <w:i/>
          <w:sz w:val="28"/>
          <w:szCs w:val="28"/>
          <w:lang w:eastAsia="ru-RU"/>
        </w:rPr>
      </w:pPr>
    </w:p>
    <w:p w14:paraId="18D26693" w14:textId="3D363083" w:rsidR="003E68DF" w:rsidRPr="00F511E8" w:rsidRDefault="003E68DF" w:rsidP="003E68DF">
      <w:pPr>
        <w:jc w:val="right"/>
        <w:rPr>
          <w:i/>
          <w:sz w:val="28"/>
          <w:szCs w:val="28"/>
          <w:lang w:eastAsia="ru-RU"/>
        </w:rPr>
      </w:pPr>
      <w:r w:rsidRPr="00F511E8">
        <w:rPr>
          <w:i/>
          <w:sz w:val="28"/>
          <w:szCs w:val="28"/>
          <w:lang w:eastAsia="ru-RU"/>
        </w:rPr>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6A816E14" w14:textId="60EF34B7" w:rsidR="003213E8"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431392B0" w14:textId="05B87995" w:rsidR="003E68DF" w:rsidRDefault="003E68DF" w:rsidP="003E68DF">
      <w:pPr>
        <w:contextualSpacing/>
        <w:jc w:val="center"/>
        <w:rPr>
          <w:sz w:val="28"/>
          <w:szCs w:val="28"/>
          <w:lang w:eastAsia="ru-RU"/>
        </w:rPr>
      </w:pPr>
    </w:p>
    <w:p w14:paraId="0268DB06" w14:textId="225DA05F"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77777777" w:rsidR="003E68DF" w:rsidRP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09D3BD1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7777777" w:rsidR="003E68DF" w:rsidRPr="00F511E8" w:rsidRDefault="003E68DF" w:rsidP="003E68DF">
      <w:pPr>
        <w:contextualSpacing/>
        <w:jc w:val="right"/>
        <w:rPr>
          <w:sz w:val="28"/>
          <w:szCs w:val="28"/>
          <w:lang w:eastAsia="ru-RU"/>
        </w:rPr>
      </w:pPr>
    </w:p>
    <w:p w14:paraId="73F76C54"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vertAlign w:val="superscript"/>
          <w:lang w:eastAsia="x-none"/>
        </w:rPr>
        <w:t xml:space="preserve"> </w:t>
      </w:r>
      <w:r w:rsidRPr="003E68DF">
        <w:rPr>
          <w:bCs/>
          <w:sz w:val="28"/>
          <w:szCs w:val="28"/>
          <w:vertAlign w:val="superscript"/>
          <w:lang w:eastAsia="x-none"/>
        </w:rPr>
        <w:footnoteReference w:id="2"/>
      </w:r>
      <w:r w:rsidRPr="003E68DF">
        <w:rPr>
          <w:bCs/>
          <w:sz w:val="28"/>
          <w:szCs w:val="28"/>
          <w:lang w:eastAsia="x-none"/>
        </w:rPr>
        <w:t>:</w:t>
      </w:r>
    </w:p>
    <w:p w14:paraId="7603D74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D611C52" w14:textId="77777777" w:rsidR="00D070F7" w:rsidRDefault="00D070F7" w:rsidP="003E68DF">
      <w:pPr>
        <w:jc w:val="right"/>
        <w:rPr>
          <w:i/>
          <w:sz w:val="28"/>
          <w:szCs w:val="28"/>
          <w:lang w:eastAsia="ru-RU"/>
        </w:rPr>
      </w:pPr>
    </w:p>
    <w:p w14:paraId="0C6706A1" w14:textId="12F8C9C4" w:rsidR="003E68DF" w:rsidRPr="00F511E8" w:rsidRDefault="003E68DF" w:rsidP="003E68DF">
      <w:pPr>
        <w:jc w:val="right"/>
        <w:rPr>
          <w:i/>
          <w:sz w:val="28"/>
          <w:szCs w:val="28"/>
          <w:lang w:eastAsia="ru-RU"/>
        </w:rPr>
      </w:pPr>
      <w:r w:rsidRPr="005204D1">
        <w:rPr>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w:t>
      </w:r>
      <w:proofErr w:type="spellStart"/>
      <w:r w:rsidRPr="003E68DF">
        <w:rPr>
          <w:sz w:val="28"/>
          <w:szCs w:val="28"/>
        </w:rPr>
        <w:t>электроконвекторы</w:t>
      </w:r>
      <w:proofErr w:type="spellEnd"/>
      <w:r w:rsidRPr="003E68DF">
        <w:rPr>
          <w:sz w:val="28"/>
          <w:szCs w:val="28"/>
        </w:rPr>
        <w:t xml:space="preserve">, оснащенные термостатами (терморегуляторами) с автоматическим регулированием температуры в помещении (для </w:t>
      </w:r>
      <w:proofErr w:type="spellStart"/>
      <w:r w:rsidRPr="003E68DF">
        <w:rPr>
          <w:sz w:val="28"/>
          <w:szCs w:val="28"/>
        </w:rPr>
        <w:t>электроконвектора</w:t>
      </w:r>
      <w:proofErr w:type="spellEnd"/>
      <w:r w:rsidRPr="003E68DF">
        <w:rPr>
          <w:sz w:val="28"/>
          <w:szCs w:val="28"/>
        </w:rPr>
        <w:t xml:space="preserve">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w:t>
      </w:r>
      <w:proofErr w:type="spellStart"/>
      <w:r w:rsidRPr="003E68DF">
        <w:rPr>
          <w:sz w:val="28"/>
          <w:szCs w:val="28"/>
          <w:lang w:eastAsia="x-none"/>
        </w:rPr>
        <w:t>электроконвекторов</w:t>
      </w:r>
      <w:proofErr w:type="spellEnd"/>
      <w:r w:rsidRPr="003E68DF">
        <w:rPr>
          <w:sz w:val="28"/>
          <w:szCs w:val="28"/>
          <w:lang w:eastAsia="x-none"/>
        </w:rPr>
        <w:t xml:space="preserve">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 xml:space="preserve">размещение, привязки и высоту монтажа </w:t>
      </w:r>
      <w:proofErr w:type="spellStart"/>
      <w:r w:rsidRPr="003E68DF">
        <w:rPr>
          <w:sz w:val="28"/>
          <w:szCs w:val="28"/>
          <w:lang w:eastAsia="ru-RU"/>
        </w:rPr>
        <w:t>электроконвекторов</w:t>
      </w:r>
      <w:proofErr w:type="spellEnd"/>
      <w:r w:rsidRPr="003E68DF">
        <w:rPr>
          <w:sz w:val="28"/>
          <w:szCs w:val="28"/>
          <w:lang w:eastAsia="ru-RU"/>
        </w:rPr>
        <w:t xml:space="preserve">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 xml:space="preserve">использовать </w:t>
      </w:r>
      <w:proofErr w:type="spellStart"/>
      <w:r w:rsidRPr="003E68DF">
        <w:rPr>
          <w:sz w:val="28"/>
          <w:szCs w:val="28"/>
          <w:lang w:eastAsia="ru-RU"/>
        </w:rPr>
        <w:t>электроконвекторы</w:t>
      </w:r>
      <w:proofErr w:type="spellEnd"/>
      <w:r w:rsidRPr="003E68DF">
        <w:rPr>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proofErr w:type="gramStart"/>
      <w:r w:rsidRPr="003E68DF">
        <w:rPr>
          <w:sz w:val="28"/>
          <w:szCs w:val="28"/>
          <w:lang w:eastAsia="x-none"/>
        </w:rPr>
        <w:t>тех.присоединение</w:t>
      </w:r>
      <w:proofErr w:type="spellEnd"/>
      <w:proofErr w:type="gramEnd"/>
      <w:r w:rsidRPr="003E68DF">
        <w:rPr>
          <w:sz w:val="28"/>
          <w:szCs w:val="28"/>
          <w:lang w:eastAsia="x-none"/>
        </w:rPr>
        <w:t xml:space="preserve"> к внешним сетям водоснабжения), а также в случае отсутствия договора с </w:t>
      </w:r>
      <w:proofErr w:type="spellStart"/>
      <w:r w:rsidRPr="003E68DF">
        <w:rPr>
          <w:sz w:val="28"/>
          <w:szCs w:val="28"/>
          <w:lang w:eastAsia="x-none"/>
        </w:rPr>
        <w:t>ресурсоснабжающими</w:t>
      </w:r>
      <w:proofErr w:type="spellEnd"/>
      <w:r w:rsidRPr="003E68DF">
        <w:rPr>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D72D3E6" w14:textId="69009444"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680FC7AB" w14:textId="1019BBA9"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923" w:type="dxa"/>
        <w:tblInd w:w="-5" w:type="dxa"/>
        <w:tblLayout w:type="fixed"/>
        <w:tblLook w:val="04A0" w:firstRow="1" w:lastRow="0" w:firstColumn="1" w:lastColumn="0" w:noHBand="0" w:noVBand="1"/>
      </w:tblPr>
      <w:tblGrid>
        <w:gridCol w:w="1971"/>
        <w:gridCol w:w="1405"/>
        <w:gridCol w:w="2436"/>
        <w:gridCol w:w="1843"/>
        <w:gridCol w:w="2268"/>
      </w:tblGrid>
      <w:tr w:rsidR="003E68DF" w:rsidRPr="00B85C6C" w14:paraId="6B297A7F" w14:textId="77777777" w:rsidTr="00D070F7">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2436"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D070F7">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2436"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D070F7">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2436"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D070F7">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2436"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D070F7">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2436"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3E68DF">
        <w:rPr>
          <w:sz w:val="28"/>
          <w:szCs w:val="28"/>
          <w:lang w:eastAsia="ru-RU"/>
        </w:rPr>
        <w:t>водоразбора</w:t>
      </w:r>
      <w:proofErr w:type="spellEnd"/>
      <w:r w:rsidRPr="003E68DF">
        <w:rPr>
          <w:sz w:val="28"/>
          <w:szCs w:val="28"/>
          <w:lang w:eastAsia="ru-RU"/>
        </w:rPr>
        <w:t xml:space="preserve">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3"/>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3E68DF">
        <w:rPr>
          <w:sz w:val="28"/>
          <w:szCs w:val="28"/>
        </w:rPr>
        <w:t>оповещателей</w:t>
      </w:r>
      <w:proofErr w:type="spellEnd"/>
      <w:r w:rsidRPr="003E68DF">
        <w:rPr>
          <w:sz w:val="28"/>
          <w:szCs w:val="28"/>
        </w:rPr>
        <w:t>,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формирование сигнала с пожарных </w:t>
      </w:r>
      <w:proofErr w:type="spellStart"/>
      <w:r w:rsidRPr="003E68DF">
        <w:rPr>
          <w:sz w:val="28"/>
          <w:szCs w:val="28"/>
          <w:lang w:eastAsia="ru-RU"/>
        </w:rPr>
        <w:t>извещателей</w:t>
      </w:r>
      <w:proofErr w:type="spellEnd"/>
      <w:r w:rsidRPr="003E68DF">
        <w:rPr>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СПС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 с размещением </w:t>
      </w:r>
      <w:proofErr w:type="spellStart"/>
      <w:r w:rsidRPr="003E68DF">
        <w:rPr>
          <w:sz w:val="28"/>
          <w:szCs w:val="28"/>
        </w:rPr>
        <w:t>извещателей</w:t>
      </w:r>
      <w:proofErr w:type="spellEnd"/>
      <w:r w:rsidRPr="003E68DF">
        <w:rPr>
          <w:sz w:val="28"/>
          <w:szCs w:val="28"/>
        </w:rPr>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3E68DF">
        <w:rPr>
          <w:sz w:val="28"/>
          <w:szCs w:val="28"/>
        </w:rPr>
        <w:t>извещателей</w:t>
      </w:r>
      <w:proofErr w:type="spellEnd"/>
      <w:r w:rsidRPr="003E68DF">
        <w:rPr>
          <w:sz w:val="28"/>
          <w:szCs w:val="28"/>
        </w:rPr>
        <w:t xml:space="preserve">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Размещение ручного пожарного </w:t>
      </w:r>
      <w:proofErr w:type="spellStart"/>
      <w:r w:rsidRPr="003E68DF">
        <w:rPr>
          <w:sz w:val="28"/>
          <w:szCs w:val="28"/>
        </w:rPr>
        <w:t>извещателя</w:t>
      </w:r>
      <w:proofErr w:type="spellEnd"/>
      <w:r w:rsidRPr="003E68DF">
        <w:rPr>
          <w:sz w:val="28"/>
          <w:szCs w:val="28"/>
        </w:rPr>
        <w:t xml:space="preserve">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w:t>
      </w:r>
      <w:proofErr w:type="gramStart"/>
      <w:r w:rsidRPr="003E68DF">
        <w:rPr>
          <w:sz w:val="28"/>
          <w:szCs w:val="28"/>
        </w:rPr>
        <w:t>В</w:t>
      </w:r>
      <w:proofErr w:type="gramEnd"/>
      <w:r w:rsidRPr="003E68DF">
        <w:rPr>
          <w:sz w:val="28"/>
          <w:szCs w:val="28"/>
        </w:rPr>
        <w:t xml:space="preserve">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w:t>
      </w:r>
      <w:proofErr w:type="gramStart"/>
      <w:r w:rsidRPr="003E68DF">
        <w:rPr>
          <w:sz w:val="28"/>
          <w:szCs w:val="28"/>
        </w:rPr>
        <w:t>В</w:t>
      </w:r>
      <w:proofErr w:type="gramEnd"/>
      <w:r w:rsidRPr="003E68DF">
        <w:rPr>
          <w:sz w:val="28"/>
          <w:szCs w:val="28"/>
        </w:rPr>
        <w:t>;</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СОТС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w:t>
      </w:r>
      <w:proofErr w:type="spellStart"/>
      <w:r w:rsidRPr="003E68DF">
        <w:rPr>
          <w:sz w:val="28"/>
          <w:szCs w:val="28"/>
        </w:rPr>
        <w:t>бэк</w:t>
      </w:r>
      <w:proofErr w:type="spellEnd"/>
      <w:r w:rsidRPr="003E68DF">
        <w:rPr>
          <w:sz w:val="28"/>
          <w:szCs w:val="28"/>
        </w:rPr>
        <w:t>-зона)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 xml:space="preserve">Установить </w:t>
      </w:r>
      <w:proofErr w:type="spellStart"/>
      <w:r w:rsidRPr="003E68DF">
        <w:rPr>
          <w:sz w:val="28"/>
          <w:szCs w:val="28"/>
          <w:lang w:eastAsia="ru-RU"/>
        </w:rPr>
        <w:t>магнитоконтактные</w:t>
      </w:r>
      <w:proofErr w:type="spellEnd"/>
      <w:r w:rsidRPr="003E68DF">
        <w:rPr>
          <w:sz w:val="28"/>
          <w:szCs w:val="28"/>
          <w:lang w:eastAsia="ru-RU"/>
        </w:rPr>
        <w:t xml:space="preserve"> </w:t>
      </w:r>
      <w:proofErr w:type="spellStart"/>
      <w:r w:rsidRPr="003E68DF">
        <w:rPr>
          <w:sz w:val="28"/>
          <w:szCs w:val="28"/>
          <w:lang w:eastAsia="ru-RU"/>
        </w:rPr>
        <w:t>извещатели</w:t>
      </w:r>
      <w:proofErr w:type="spellEnd"/>
      <w:r w:rsidRPr="003E68DF">
        <w:rPr>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3E68DF">
        <w:rPr>
          <w:sz w:val="28"/>
          <w:szCs w:val="28"/>
          <w:lang w:eastAsia="ru-RU"/>
        </w:rPr>
        <w:t>бэк</w:t>
      </w:r>
      <w:proofErr w:type="spellEnd"/>
      <w:r w:rsidRPr="003E68DF">
        <w:rPr>
          <w:sz w:val="28"/>
          <w:szCs w:val="28"/>
          <w:lang w:eastAsia="ru-RU"/>
        </w:rPr>
        <w:t>-зона),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 xml:space="preserve">Установить 2 (два) вибрационных </w:t>
      </w:r>
      <w:proofErr w:type="spellStart"/>
      <w:r w:rsidRPr="003E68DF">
        <w:rPr>
          <w:sz w:val="28"/>
          <w:szCs w:val="28"/>
        </w:rPr>
        <w:t>извещателя</w:t>
      </w:r>
      <w:proofErr w:type="spellEnd"/>
      <w:r w:rsidRPr="003E68DF">
        <w:rPr>
          <w:sz w:val="28"/>
          <w:szCs w:val="28"/>
        </w:rPr>
        <w:t xml:space="preserve">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proofErr w:type="spellStart"/>
      <w:r w:rsidRPr="003E68DF">
        <w:rPr>
          <w:sz w:val="28"/>
          <w:szCs w:val="28"/>
        </w:rPr>
        <w:t>Извещатели</w:t>
      </w:r>
      <w:proofErr w:type="spellEnd"/>
      <w:r w:rsidRPr="003E68DF">
        <w:rPr>
          <w:sz w:val="28"/>
          <w:szCs w:val="28"/>
        </w:rPr>
        <w:t xml:space="preserve">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 xml:space="preserve">Установить </w:t>
      </w:r>
      <w:proofErr w:type="spellStart"/>
      <w:r w:rsidRPr="003E68DF">
        <w:rPr>
          <w:sz w:val="28"/>
          <w:szCs w:val="28"/>
        </w:rPr>
        <w:t>извещатели</w:t>
      </w:r>
      <w:proofErr w:type="spellEnd"/>
      <w:r w:rsidRPr="003E68DF">
        <w:rPr>
          <w:sz w:val="28"/>
          <w:szCs w:val="28"/>
        </w:rPr>
        <w:t xml:space="preserve">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 xml:space="preserve">Установить </w:t>
      </w:r>
      <w:proofErr w:type="spellStart"/>
      <w:r w:rsidRPr="003E68DF">
        <w:rPr>
          <w:sz w:val="28"/>
          <w:szCs w:val="28"/>
        </w:rPr>
        <w:t>оповещатель</w:t>
      </w:r>
      <w:proofErr w:type="spellEnd"/>
      <w:r w:rsidRPr="003E68DF">
        <w:rPr>
          <w:sz w:val="28"/>
          <w:szCs w:val="28"/>
        </w:rPr>
        <w:t xml:space="preserve">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w:t>
      </w:r>
      <w:proofErr w:type="spellStart"/>
      <w:r w:rsidRPr="003E68DF">
        <w:rPr>
          <w:sz w:val="28"/>
          <w:szCs w:val="28"/>
        </w:rPr>
        <w:t>оповещатель</w:t>
      </w:r>
      <w:proofErr w:type="spellEnd"/>
      <w:r w:rsidRPr="003E68DF">
        <w:rPr>
          <w:sz w:val="28"/>
          <w:szCs w:val="28"/>
        </w:rPr>
        <w:t xml:space="preserve">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 xml:space="preserve">Вывод информации и сигналов тревоги на ПЦН производить с использованием формата передачи данных </w:t>
      </w:r>
      <w:proofErr w:type="spellStart"/>
      <w:r w:rsidRPr="003E68DF">
        <w:rPr>
          <w:sz w:val="28"/>
          <w:szCs w:val="28"/>
        </w:rPr>
        <w:t>Contact</w:t>
      </w:r>
      <w:proofErr w:type="spellEnd"/>
      <w:r w:rsidRPr="003E68DF">
        <w:rPr>
          <w:sz w:val="28"/>
          <w:szCs w:val="28"/>
        </w:rPr>
        <w: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Питание </w:t>
      </w:r>
      <w:proofErr w:type="spellStart"/>
      <w:r w:rsidRPr="003E68DF">
        <w:rPr>
          <w:sz w:val="28"/>
          <w:szCs w:val="28"/>
        </w:rPr>
        <w:t>электроприемников</w:t>
      </w:r>
      <w:proofErr w:type="spellEnd"/>
      <w:r w:rsidRPr="003E68DF">
        <w:rPr>
          <w:sz w:val="28"/>
          <w:szCs w:val="28"/>
        </w:rPr>
        <w:t xml:space="preserve">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3E68DF">
        <w:rPr>
          <w:sz w:val="28"/>
          <w:szCs w:val="28"/>
          <w:lang w:eastAsia="ru-RU"/>
        </w:rPr>
        <w:t>Web-browser</w:t>
      </w:r>
      <w:proofErr w:type="spellEnd"/>
      <w:r w:rsidRPr="003E68DF">
        <w:rPr>
          <w:sz w:val="28"/>
          <w:szCs w:val="28"/>
          <w:lang w:eastAsia="ru-RU"/>
        </w:rPr>
        <w:t>.</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3E68DF">
        <w:rPr>
          <w:sz w:val="28"/>
          <w:szCs w:val="28"/>
          <w:lang w:eastAsia="ru-RU"/>
        </w:rPr>
        <w:t>Windows</w:t>
      </w:r>
      <w:proofErr w:type="spellEnd"/>
      <w:r w:rsidRPr="003E68DF">
        <w:rPr>
          <w:sz w:val="28"/>
          <w:szCs w:val="28"/>
          <w:lang w:eastAsia="ru-RU"/>
        </w:rPr>
        <w:t>;</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 xml:space="preserve">поддерживаемым сетевым интерфейсом 10Base-T/100Base-TX, </w:t>
      </w:r>
      <w:proofErr w:type="spellStart"/>
      <w:r w:rsidRPr="003E68DF">
        <w:rPr>
          <w:sz w:val="28"/>
          <w:szCs w:val="28"/>
          <w:lang w:eastAsia="ru-RU"/>
        </w:rPr>
        <w:t>Ethernet</w:t>
      </w:r>
      <w:proofErr w:type="spellEnd"/>
      <w:r w:rsidRPr="003E68DF">
        <w:rPr>
          <w:sz w:val="28"/>
          <w:szCs w:val="28"/>
          <w:lang w:eastAsia="ru-RU"/>
        </w:rPr>
        <w:t xml:space="preserve">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w:t>
      </w:r>
      <w:proofErr w:type="gramStart"/>
      <w:r w:rsidRPr="003E68DF">
        <w:rPr>
          <w:sz w:val="28"/>
          <w:szCs w:val="28"/>
          <w:lang w:eastAsia="ru-RU"/>
        </w:rPr>
        <w:t>С</w:t>
      </w:r>
      <w:proofErr w:type="gramEnd"/>
      <w:r w:rsidRPr="003E68DF">
        <w:rPr>
          <w:sz w:val="28"/>
          <w:szCs w:val="28"/>
          <w:lang w:eastAsia="ru-RU"/>
        </w:rPr>
        <w:t xml:space="preserve">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61929891" w14:textId="77777777" w:rsidR="00AE636E" w:rsidRDefault="00AE636E" w:rsidP="003E68DF">
      <w:pPr>
        <w:tabs>
          <w:tab w:val="left" w:pos="993"/>
        </w:tabs>
        <w:spacing w:after="80"/>
        <w:ind w:left="705"/>
        <w:jc w:val="right"/>
        <w:rPr>
          <w:i/>
          <w:sz w:val="28"/>
          <w:szCs w:val="28"/>
        </w:rPr>
      </w:pPr>
    </w:p>
    <w:p w14:paraId="4BBF8A0A" w14:textId="77777777" w:rsidR="00AE636E" w:rsidRDefault="00AE636E" w:rsidP="003E68DF">
      <w:pPr>
        <w:tabs>
          <w:tab w:val="left" w:pos="993"/>
        </w:tabs>
        <w:spacing w:after="80"/>
        <w:ind w:left="705"/>
        <w:jc w:val="right"/>
        <w:rPr>
          <w:i/>
          <w:sz w:val="28"/>
          <w:szCs w:val="28"/>
        </w:rPr>
      </w:pPr>
    </w:p>
    <w:p w14:paraId="1B4E2B6F" w14:textId="17484D05" w:rsidR="003E68DF" w:rsidRPr="0013330A" w:rsidRDefault="003E68DF" w:rsidP="003E68DF">
      <w:pPr>
        <w:tabs>
          <w:tab w:val="left" w:pos="993"/>
        </w:tabs>
        <w:spacing w:after="80"/>
        <w:ind w:left="705"/>
        <w:jc w:val="right"/>
        <w:rPr>
          <w:i/>
          <w:sz w:val="28"/>
          <w:szCs w:val="28"/>
        </w:rPr>
      </w:pPr>
      <w:r w:rsidRPr="0013330A">
        <w:rPr>
          <w:i/>
          <w:sz w:val="28"/>
          <w:szCs w:val="28"/>
        </w:rPr>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.4 настоящих 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r w:rsidRPr="003E68DF">
        <w:rPr>
          <w:rFonts w:eastAsia="Arial Unicode MS"/>
          <w:sz w:val="28"/>
          <w:szCs w:val="28"/>
          <w:vertAlign w:val="superscript"/>
          <w:lang w:val="ru" w:eastAsia="ru-RU"/>
        </w:rPr>
        <w:footnoteReference w:id="4"/>
      </w:r>
      <w:r w:rsidRPr="003E68DF">
        <w:rPr>
          <w:rFonts w:eastAsia="Arial Unicode MS"/>
          <w:sz w:val="28"/>
          <w:szCs w:val="28"/>
          <w:lang w:val="ru" w:eastAsia="ru-RU"/>
        </w:rPr>
        <w:t>;</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монтаж кабеля в модули коммутационных панелей, </w:t>
      </w:r>
      <w:proofErr w:type="spellStart"/>
      <w:r w:rsidRPr="003E68DF">
        <w:rPr>
          <w:rFonts w:eastAsia="Arial Unicode MS"/>
          <w:sz w:val="28"/>
          <w:szCs w:val="28"/>
          <w:lang w:val="ru" w:eastAsia="ru-RU"/>
        </w:rPr>
        <w:t>патч</w:t>
      </w:r>
      <w:proofErr w:type="spellEnd"/>
      <w:r w:rsidRPr="003E68DF">
        <w:rPr>
          <w:rFonts w:eastAsia="Arial Unicode MS"/>
          <w:sz w:val="28"/>
          <w:szCs w:val="28"/>
          <w:lang w:val="ru" w:eastAsia="ru-RU"/>
        </w:rPr>
        <w:t>-панелей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w:t>
      </w:r>
      <w:proofErr w:type="gramStart"/>
      <w:r w:rsidRPr="003E68DF">
        <w:rPr>
          <w:sz w:val="28"/>
          <w:szCs w:val="28"/>
        </w:rPr>
        <w:t>в ТКУ</w:t>
      </w:r>
      <w:proofErr w:type="gramEnd"/>
      <w:r w:rsidRPr="003E68DF">
        <w:rPr>
          <w:sz w:val="28"/>
          <w:szCs w:val="28"/>
        </w:rPr>
        <w:t xml:space="preserve">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w:t>
            </w:r>
            <w:proofErr w:type="spellStart"/>
            <w:r w:rsidRPr="00F511E8">
              <w:rPr>
                <w:sz w:val="24"/>
                <w:szCs w:val="24"/>
              </w:rPr>
              <w:t>Layer</w:t>
            </w:r>
            <w:proofErr w:type="spellEnd"/>
            <w:r w:rsidRPr="00F511E8">
              <w:rPr>
                <w:sz w:val="24"/>
                <w:szCs w:val="24"/>
              </w:rPr>
              <w:t xml:space="preserve">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 xml:space="preserve">Наличие голосового шлюза, телефонных интерфейсов и поддержка технологий </w:t>
            </w:r>
            <w:proofErr w:type="spellStart"/>
            <w:r w:rsidRPr="00F511E8">
              <w:rPr>
                <w:sz w:val="24"/>
                <w:szCs w:val="24"/>
              </w:rPr>
              <w:t>VoIP</w:t>
            </w:r>
            <w:proofErr w:type="spellEnd"/>
            <w:r w:rsidRPr="00F511E8">
              <w:rPr>
                <w:sz w:val="24"/>
                <w:szCs w:val="24"/>
              </w:rPr>
              <w:t>.</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w:t>
            </w:r>
            <w:proofErr w:type="spellStart"/>
            <w:r w:rsidRPr="00F511E8">
              <w:rPr>
                <w:sz w:val="24"/>
                <w:szCs w:val="24"/>
              </w:rPr>
              <w:t>Client</w:t>
            </w:r>
            <w:proofErr w:type="spellEnd"/>
            <w:r w:rsidRPr="00F511E8">
              <w:rPr>
                <w:sz w:val="24"/>
                <w:szCs w:val="24"/>
              </w:rPr>
              <w:t xml:space="preserve">, DHCP </w:t>
            </w:r>
            <w:proofErr w:type="spellStart"/>
            <w:r w:rsidRPr="00F511E8">
              <w:rPr>
                <w:sz w:val="24"/>
                <w:szCs w:val="24"/>
              </w:rPr>
              <w:t>relay</w:t>
            </w:r>
            <w:proofErr w:type="spellEnd"/>
            <w:r w:rsidRPr="00F511E8">
              <w:rPr>
                <w:sz w:val="24"/>
                <w:szCs w:val="24"/>
              </w:rPr>
              <w:t xml:space="preserve">, DHCP </w:t>
            </w:r>
            <w:proofErr w:type="spellStart"/>
            <w:r w:rsidRPr="00F511E8">
              <w:rPr>
                <w:sz w:val="24"/>
                <w:szCs w:val="24"/>
              </w:rPr>
              <w:t>Server</w:t>
            </w:r>
            <w:proofErr w:type="spellEnd"/>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Поддержка VRF-</w:t>
            </w:r>
            <w:proofErr w:type="spellStart"/>
            <w:r w:rsidRPr="00F511E8">
              <w:rPr>
                <w:sz w:val="24"/>
                <w:szCs w:val="24"/>
              </w:rPr>
              <w:t>Light</w:t>
            </w:r>
            <w:proofErr w:type="spellEnd"/>
            <w:r w:rsidRPr="00F511E8">
              <w:rPr>
                <w:sz w:val="24"/>
                <w:szCs w:val="24"/>
              </w:rPr>
              <w:t xml:space="preserve">.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 xml:space="preserve">Поддержка технологии автоматической конфигурации оборудования путем загрузки системных файлов, </w:t>
            </w:r>
            <w:proofErr w:type="spellStart"/>
            <w:r w:rsidRPr="00F511E8">
              <w:rPr>
                <w:sz w:val="24"/>
                <w:szCs w:val="24"/>
              </w:rPr>
              <w:t>патчей</w:t>
            </w:r>
            <w:proofErr w:type="spellEnd"/>
            <w:r w:rsidRPr="00F511E8">
              <w:rPr>
                <w:sz w:val="24"/>
                <w:szCs w:val="24"/>
              </w:rPr>
              <w:t xml:space="preserve">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ИБП должен иметь характеристики, указанные в таблице 9.</w:t>
      </w:r>
    </w:p>
    <w:p w14:paraId="64BDFFA5" w14:textId="77777777" w:rsidR="003E68DF" w:rsidRPr="003E68DF" w:rsidRDefault="003E68DF" w:rsidP="00D070F7">
      <w:pPr>
        <w:tabs>
          <w:tab w:val="left" w:pos="1701"/>
        </w:tabs>
        <w:ind w:firstLine="709"/>
        <w:contextualSpacing/>
        <w:jc w:val="right"/>
        <w:rPr>
          <w:i/>
          <w:sz w:val="28"/>
          <w:szCs w:val="28"/>
          <w:lang w:eastAsia="ru-RU"/>
        </w:rPr>
      </w:pPr>
      <w:r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2D170B"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2D170B"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proofErr w:type="spellStart"/>
            <w:r w:rsidRPr="00F511E8">
              <w:rPr>
                <w:rFonts w:eastAsia="Calibri"/>
                <w:sz w:val="24"/>
                <w:lang w:val="en-US"/>
              </w:rPr>
              <w:t>df</w:t>
            </w:r>
            <w:proofErr w:type="spellEnd"/>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proofErr w:type="spellStart"/>
            <w:r w:rsidRPr="00F511E8">
              <w:rPr>
                <w:rFonts w:eastAsia="Calibri"/>
                <w:sz w:val="24"/>
                <w:lang w:val="en-US"/>
              </w:rPr>
              <w:t>df</w:t>
            </w:r>
            <w:proofErr w:type="spellEnd"/>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просадочных</w:t>
      </w:r>
      <w:proofErr w:type="spellEnd"/>
      <w:r w:rsidRPr="003E68DF">
        <w:rPr>
          <w:sz w:val="28"/>
          <w:szCs w:val="28"/>
        </w:rPr>
        <w:t xml:space="preserve">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0F7B0707">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666356" cy="4669971"/>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 xml:space="preserve">В местах </w:t>
      </w:r>
      <w:proofErr w:type="spellStart"/>
      <w:r w:rsidRPr="003E68DF">
        <w:rPr>
          <w:sz w:val="28"/>
          <w:szCs w:val="28"/>
        </w:rPr>
        <w:t>опирания</w:t>
      </w:r>
      <w:proofErr w:type="spellEnd"/>
      <w:r w:rsidRPr="003E68DF">
        <w:rPr>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3E68DF">
        <w:rPr>
          <w:sz w:val="28"/>
          <w:szCs w:val="28"/>
        </w:rPr>
        <w:t>антисептированной</w:t>
      </w:r>
      <w:proofErr w:type="spellEnd"/>
      <w:r w:rsidRPr="003E68DF">
        <w:rPr>
          <w:sz w:val="28"/>
          <w:szCs w:val="28"/>
        </w:rPr>
        <w:t xml:space="preserve">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D070F7">
            <w:pPr>
              <w:ind w:firstLine="32"/>
              <w:contextualSpacing/>
              <w:jc w:val="both"/>
              <w:rPr>
                <w:color w:val="000000"/>
              </w:rPr>
            </w:pPr>
            <w:r w:rsidRPr="00C96381">
              <w:rPr>
                <w:color w:val="000000"/>
              </w:rPr>
              <w:t>Габаритные размеры изделия:</w:t>
            </w:r>
          </w:p>
          <w:p w14:paraId="20BD4856" w14:textId="0B1FC441" w:rsidR="003E68DF" w:rsidRPr="00C96381" w:rsidRDefault="003E68DF" w:rsidP="00D070F7">
            <w:pPr>
              <w:ind w:firstLine="32"/>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D070F7">
            <w:pPr>
              <w:ind w:firstLine="32"/>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D070F7">
            <w:pPr>
              <w:ind w:firstLine="32"/>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D070F7">
            <w:pPr>
              <w:pStyle w:val="afd"/>
              <w:spacing w:before="0" w:beforeAutospacing="0" w:after="0" w:afterAutospacing="0"/>
              <w:ind w:firstLine="32"/>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D070F7">
            <w:pPr>
              <w:pStyle w:val="afd"/>
              <w:spacing w:before="0" w:beforeAutospacing="0" w:after="0" w:afterAutospacing="0"/>
              <w:ind w:firstLine="32"/>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D070F7">
            <w:pPr>
              <w:pStyle w:val="afd"/>
              <w:spacing w:before="0" w:beforeAutospacing="0" w:after="0" w:afterAutospacing="0"/>
              <w:ind w:firstLine="32"/>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D070F7">
            <w:pPr>
              <w:pStyle w:val="afd"/>
              <w:spacing w:before="0" w:beforeAutospacing="0" w:after="0" w:afterAutospacing="0"/>
              <w:ind w:firstLine="32"/>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D070F7">
            <w:pPr>
              <w:pStyle w:val="afd"/>
              <w:spacing w:before="0" w:beforeAutospacing="0" w:after="0" w:afterAutospacing="0"/>
              <w:ind w:firstLine="32"/>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4858713A"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1A48AAB8"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5A4BBE3D"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36BBC149"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665DBFC5"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98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06"/>
        <w:gridCol w:w="2079"/>
        <w:gridCol w:w="2816"/>
        <w:gridCol w:w="1687"/>
        <w:gridCol w:w="1578"/>
        <w:gridCol w:w="1139"/>
      </w:tblGrid>
      <w:tr w:rsidR="003E68DF" w:rsidRPr="00F511E8" w14:paraId="77D382FD" w14:textId="77777777" w:rsidTr="002D170B">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2329" w:type="dxa"/>
            <w:vMerge w:val="restart"/>
            <w:shd w:val="clear" w:color="auto" w:fill="auto"/>
            <w:hideMark/>
          </w:tcPr>
          <w:p w14:paraId="7F64F9F4" w14:textId="262090AB" w:rsidR="003E68DF" w:rsidRPr="00F511E8" w:rsidRDefault="003E68DF" w:rsidP="00885B76">
            <w:pPr>
              <w:jc w:val="center"/>
              <w:rPr>
                <w:szCs w:val="24"/>
              </w:rPr>
            </w:pPr>
            <w:r w:rsidRPr="00F511E8">
              <w:rPr>
                <w:szCs w:val="24"/>
              </w:rPr>
              <w:t>Наименование, адрес Объекта</w:t>
            </w:r>
          </w:p>
        </w:tc>
        <w:tc>
          <w:tcPr>
            <w:tcW w:w="2566"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0" w:type="auto"/>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3E68DF" w:rsidRPr="00F511E8" w14:paraId="3BDFAE65" w14:textId="77777777" w:rsidTr="002D170B">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2329" w:type="dxa"/>
            <w:vMerge/>
            <w:shd w:val="clear" w:color="auto" w:fill="auto"/>
            <w:vAlign w:val="center"/>
            <w:hideMark/>
          </w:tcPr>
          <w:p w14:paraId="4197297A" w14:textId="77777777" w:rsidR="003E68DF" w:rsidRPr="00F511E8" w:rsidRDefault="003E68DF" w:rsidP="00C35879">
            <w:pPr>
              <w:jc w:val="center"/>
              <w:rPr>
                <w:szCs w:val="24"/>
              </w:rPr>
            </w:pPr>
          </w:p>
        </w:tc>
        <w:tc>
          <w:tcPr>
            <w:tcW w:w="2566" w:type="dxa"/>
            <w:vMerge/>
            <w:shd w:val="clear" w:color="auto" w:fill="auto"/>
            <w:vAlign w:val="center"/>
            <w:hideMark/>
          </w:tcPr>
          <w:p w14:paraId="5F1F0908" w14:textId="77777777" w:rsidR="003E68DF" w:rsidRPr="00F511E8" w:rsidRDefault="003E68DF" w:rsidP="00C35879">
            <w:pPr>
              <w:jc w:val="center"/>
              <w:rPr>
                <w:szCs w:val="24"/>
              </w:rPr>
            </w:pPr>
          </w:p>
        </w:tc>
        <w:tc>
          <w:tcPr>
            <w:tcW w:w="0" w:type="auto"/>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885B76" w:rsidRPr="00F511E8" w14:paraId="7E318834" w14:textId="77777777" w:rsidTr="002D170B">
        <w:tc>
          <w:tcPr>
            <w:tcW w:w="0" w:type="auto"/>
            <w:shd w:val="clear" w:color="auto" w:fill="auto"/>
            <w:hideMark/>
          </w:tcPr>
          <w:p w14:paraId="0F323AA0" w14:textId="77777777" w:rsidR="00885B76" w:rsidRPr="00F511E8" w:rsidRDefault="00885B76" w:rsidP="00885B76">
            <w:pPr>
              <w:jc w:val="both"/>
            </w:pPr>
            <w:r w:rsidRPr="00F511E8">
              <w:t>1.</w:t>
            </w:r>
          </w:p>
        </w:tc>
        <w:tc>
          <w:tcPr>
            <w:tcW w:w="2329" w:type="dxa"/>
            <w:shd w:val="clear" w:color="auto" w:fill="auto"/>
            <w:hideMark/>
          </w:tcPr>
          <w:p w14:paraId="05706E50" w14:textId="7D6718C0" w:rsidR="00885B76" w:rsidRPr="00885B76" w:rsidRDefault="0074424E" w:rsidP="00885B76">
            <w:pPr>
              <w:jc w:val="both"/>
              <w:rPr>
                <w:szCs w:val="24"/>
              </w:rPr>
            </w:pPr>
            <w:r w:rsidRPr="00712522">
              <w:rPr>
                <w:b/>
                <w:sz w:val="24"/>
                <w:szCs w:val="24"/>
                <w:lang w:eastAsia="ru-RU"/>
              </w:rPr>
              <w:t>МОПС_01_П1_Т</w:t>
            </w:r>
            <w:r w:rsidR="002D170B">
              <w:rPr>
                <w:b/>
                <w:sz w:val="24"/>
                <w:szCs w:val="24"/>
                <w:lang w:eastAsia="ru-RU"/>
              </w:rPr>
              <w:t xml:space="preserve">, </w:t>
            </w:r>
            <w:r w:rsidR="002D170B" w:rsidRPr="002D170B">
              <w:rPr>
                <w:szCs w:val="24"/>
              </w:rPr>
              <w:t>682418</w:t>
            </w:r>
            <w:r w:rsidR="00885B76" w:rsidRPr="00885B76">
              <w:rPr>
                <w:szCs w:val="24"/>
              </w:rPr>
              <w:t>, с адресом поставки/места установки: примерно в 65 м по направлению на северо-восток от</w:t>
            </w:r>
          </w:p>
          <w:p w14:paraId="14FFCF1D" w14:textId="4544A6EA" w:rsidR="00885B76" w:rsidRPr="00F511E8" w:rsidRDefault="00885B76" w:rsidP="00885B76">
            <w:pPr>
              <w:jc w:val="both"/>
              <w:rPr>
                <w:szCs w:val="24"/>
              </w:rPr>
            </w:pPr>
            <w:r w:rsidRPr="00885B76">
              <w:rPr>
                <w:szCs w:val="24"/>
              </w:rPr>
              <w:t>ориентира «Жилой дом», расположенного за пределами границ участка, адрес ориентира: Хабаровский край, Ульчский район, с. Софийск, ул. </w:t>
            </w:r>
            <w:proofErr w:type="spellStart"/>
            <w:r w:rsidRPr="00885B76">
              <w:rPr>
                <w:szCs w:val="24"/>
              </w:rPr>
              <w:t>Невельского</w:t>
            </w:r>
            <w:proofErr w:type="spellEnd"/>
            <w:r w:rsidRPr="00885B76">
              <w:rPr>
                <w:szCs w:val="24"/>
              </w:rPr>
              <w:t>, д. 2</w:t>
            </w:r>
          </w:p>
        </w:tc>
        <w:tc>
          <w:tcPr>
            <w:tcW w:w="2566" w:type="dxa"/>
            <w:shd w:val="clear" w:color="auto" w:fill="auto"/>
          </w:tcPr>
          <w:p w14:paraId="34B94DD9" w14:textId="49F133B5" w:rsidR="00885B76" w:rsidRPr="00F511E8" w:rsidRDefault="00885B76" w:rsidP="002D170B">
            <w:pPr>
              <w:jc w:val="both"/>
              <w:rPr>
                <w:szCs w:val="24"/>
              </w:rPr>
            </w:pPr>
            <w:bookmarkStart w:id="10" w:name="_GoBack"/>
            <w:bookmarkEnd w:id="10"/>
            <w:r w:rsidRPr="002F2338">
              <w:rPr>
                <w:szCs w:val="24"/>
              </w:rPr>
              <w:t xml:space="preserve"> 150 мм; либо 200 мм; либо 250 мм, подтвердить</w:t>
            </w:r>
            <w:r>
              <w:rPr>
                <w:szCs w:val="24"/>
              </w:rPr>
              <w:t xml:space="preserve"> </w:t>
            </w:r>
            <w:r w:rsidRPr="002F2338">
              <w:rPr>
                <w:szCs w:val="24"/>
              </w:rPr>
              <w:t>р</w:t>
            </w:r>
            <w:r>
              <w:rPr>
                <w:szCs w:val="24"/>
              </w:rPr>
              <w:t>асчетом</w:t>
            </w:r>
            <w:r w:rsidRPr="002F2338">
              <w:rPr>
                <w:szCs w:val="24"/>
              </w:rPr>
              <w:t>(теплотехнический расчет/расчет требуемой толщины теплоизоляции)</w:t>
            </w:r>
          </w:p>
        </w:tc>
        <w:tc>
          <w:tcPr>
            <w:tcW w:w="0" w:type="auto"/>
            <w:shd w:val="clear" w:color="auto" w:fill="auto"/>
          </w:tcPr>
          <w:p w14:paraId="43EC4E28" w14:textId="329384A0" w:rsidR="00885B76" w:rsidRPr="00F511E8" w:rsidRDefault="00885B76" w:rsidP="00885B76">
            <w:pPr>
              <w:jc w:val="both"/>
              <w:rPr>
                <w:szCs w:val="24"/>
              </w:rPr>
            </w:pPr>
            <w:r w:rsidRPr="002F2338">
              <w:rPr>
                <w:szCs w:val="24"/>
              </w:rPr>
              <w:t>септик накопительного</w:t>
            </w:r>
            <w:r w:rsidR="0074424E">
              <w:rPr>
                <w:szCs w:val="24"/>
              </w:rPr>
              <w:t xml:space="preserve"> типа</w:t>
            </w:r>
          </w:p>
        </w:tc>
        <w:tc>
          <w:tcPr>
            <w:tcW w:w="0" w:type="auto"/>
            <w:shd w:val="clear" w:color="auto" w:fill="auto"/>
          </w:tcPr>
          <w:p w14:paraId="5B7F2394" w14:textId="16CE192F" w:rsidR="00885B76" w:rsidRPr="00F511E8" w:rsidRDefault="00885B76" w:rsidP="00885B76">
            <w:pPr>
              <w:jc w:val="both"/>
              <w:rPr>
                <w:szCs w:val="24"/>
              </w:rPr>
            </w:pPr>
            <w:r>
              <w:rPr>
                <w:szCs w:val="24"/>
              </w:rPr>
              <w:t>да</w:t>
            </w:r>
          </w:p>
        </w:tc>
        <w:tc>
          <w:tcPr>
            <w:tcW w:w="0" w:type="auto"/>
            <w:shd w:val="clear" w:color="auto" w:fill="auto"/>
          </w:tcPr>
          <w:p w14:paraId="3784D6CF" w14:textId="7BA8CD41" w:rsidR="00885B76" w:rsidRPr="00F511E8" w:rsidRDefault="00885B76" w:rsidP="00885B76">
            <w:pPr>
              <w:jc w:val="both"/>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51671709" w14:textId="05007EBA" w:rsidR="00D24B6B" w:rsidRDefault="00D24B6B">
      <w:pPr>
        <w:rPr>
          <w:sz w:val="20"/>
        </w:rPr>
      </w:pPr>
    </w:p>
    <w:p w14:paraId="2B09C3F6" w14:textId="34390F9A" w:rsidR="00FB5E3D" w:rsidRP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Визуализация экстерьера МОПС со встроенным тамбуром</w:t>
      </w:r>
    </w:p>
    <w:p w14:paraId="088DDE2B" w14:textId="27E148F2" w:rsidR="00FB5E3D" w:rsidRDefault="00FB5E3D" w:rsidP="00762654">
      <w:pPr>
        <w:ind w:firstLine="709"/>
        <w:contextualSpacing/>
        <w:jc w:val="both"/>
        <w:rPr>
          <w:b/>
          <w:sz w:val="28"/>
        </w:rPr>
      </w:pPr>
    </w:p>
    <w:p w14:paraId="0B6499F6" w14:textId="41507C88" w:rsidR="00FB5E3D" w:rsidRDefault="002D170B"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8pt;height:213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2D170B" w:rsidP="00FB5E3D">
      <w:pPr>
        <w:ind w:firstLine="709"/>
        <w:contextualSpacing/>
        <w:rPr>
          <w:b/>
          <w:sz w:val="28"/>
        </w:rPr>
      </w:pPr>
      <w:r>
        <w:rPr>
          <w:b/>
          <w:sz w:val="28"/>
        </w:rPr>
        <w:pict w14:anchorId="5D91DF64">
          <v:shape id="_x0000_i1026" type="#_x0000_t75" style="width:422.4pt;height:207.6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2D170B" w:rsidP="00FB5E3D">
      <w:pPr>
        <w:ind w:firstLine="709"/>
        <w:contextualSpacing/>
        <w:rPr>
          <w:b/>
          <w:sz w:val="28"/>
        </w:rPr>
      </w:pPr>
      <w:r>
        <w:rPr>
          <w:b/>
          <w:sz w:val="28"/>
        </w:rPr>
        <w:pict w14:anchorId="710AFE40">
          <v:shape id="_x0000_i1027" type="#_x0000_t75" style="width:346.8pt;height:208.8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2D170B" w:rsidP="00AA5673">
      <w:pPr>
        <w:ind w:firstLine="709"/>
        <w:contextualSpacing/>
        <w:jc w:val="center"/>
        <w:rPr>
          <w:b/>
          <w:sz w:val="28"/>
        </w:rPr>
      </w:pPr>
      <w:r>
        <w:rPr>
          <w:b/>
          <w:sz w:val="28"/>
        </w:rPr>
        <w:pict w14:anchorId="2271B8BC">
          <v:shape id="_x0000_i1028" type="#_x0000_t75" style="width:379.2pt;height:231.6pt">
            <v:imagedata r:id="rId34" o:title="3-новая вывеска"/>
          </v:shape>
        </w:pict>
      </w:r>
    </w:p>
    <w:p w14:paraId="4D82A721" w14:textId="14DFFF3C" w:rsidR="00AA5673" w:rsidRDefault="002D170B" w:rsidP="008450FF">
      <w:pPr>
        <w:ind w:firstLine="709"/>
        <w:contextualSpacing/>
        <w:jc w:val="center"/>
        <w:rPr>
          <w:b/>
          <w:sz w:val="28"/>
        </w:rPr>
      </w:pPr>
      <w:r>
        <w:rPr>
          <w:b/>
          <w:sz w:val="28"/>
        </w:rPr>
        <w:pict w14:anchorId="1633AFA7">
          <v:shape id="_x0000_i1029" type="#_x0000_t75" style="width:410.4pt;height:190.2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2D170B" w:rsidP="00AA5673">
      <w:pPr>
        <w:ind w:firstLine="709"/>
        <w:contextualSpacing/>
        <w:jc w:val="center"/>
        <w:rPr>
          <w:b/>
          <w:sz w:val="28"/>
        </w:rPr>
      </w:pPr>
      <w:r>
        <w:rPr>
          <w:b/>
          <w:sz w:val="28"/>
        </w:rPr>
        <w:pict w14:anchorId="2D8011AC">
          <v:shape id="_x0000_i1030" type="#_x0000_t75" style="width:409.2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2D170B" w:rsidP="00AA5673">
      <w:pPr>
        <w:ind w:firstLine="709"/>
        <w:contextualSpacing/>
        <w:jc w:val="center"/>
        <w:rPr>
          <w:b/>
          <w:sz w:val="28"/>
        </w:rPr>
      </w:pPr>
      <w:r>
        <w:rPr>
          <w:b/>
          <w:sz w:val="28"/>
        </w:rPr>
        <w:pict w14:anchorId="69D7FA08">
          <v:shape id="_x0000_i1031" type="#_x0000_t75" style="width:387.6pt;height:220.8pt">
            <v:imagedata r:id="rId37" o:title="2" cropbottom="3079f"/>
          </v:shape>
        </w:pict>
      </w:r>
    </w:p>
    <w:p w14:paraId="366EFF43" w14:textId="36CD7D50" w:rsidR="00FB5E3D" w:rsidRDefault="00FB5E3D" w:rsidP="00FB5E3D">
      <w:pPr>
        <w:ind w:firstLine="709"/>
        <w:contextualSpacing/>
        <w:rPr>
          <w:b/>
          <w:sz w:val="28"/>
        </w:rPr>
      </w:pPr>
    </w:p>
    <w:p w14:paraId="70E51DF7" w14:textId="77777777" w:rsidR="00AA5673" w:rsidRDefault="002D170B" w:rsidP="00AA5673">
      <w:pPr>
        <w:ind w:firstLine="709"/>
        <w:contextualSpacing/>
        <w:jc w:val="center"/>
        <w:rPr>
          <w:b/>
          <w:sz w:val="28"/>
        </w:rPr>
      </w:pPr>
      <w:r>
        <w:rPr>
          <w:b/>
          <w:sz w:val="28"/>
        </w:rPr>
        <w:pict w14:anchorId="179B1607">
          <v:shape id="_x0000_i1032" type="#_x0000_t75" style="width:385.2pt;height:207.6pt">
            <v:imagedata r:id="rId38" o:title="3" croptop="4385f" cropbottom="2520f"/>
          </v:shape>
        </w:pict>
      </w:r>
    </w:p>
    <w:p w14:paraId="3F9BFDC6" w14:textId="5DE337EB" w:rsidR="008450FF" w:rsidRDefault="008450FF" w:rsidP="00FB5E3D">
      <w:pPr>
        <w:ind w:firstLine="709"/>
        <w:contextualSpacing/>
        <w:rPr>
          <w:b/>
          <w:sz w:val="28"/>
        </w:rPr>
      </w:pPr>
    </w:p>
    <w:p w14:paraId="49F9F97F" w14:textId="62D755FD" w:rsidR="00FB5E3D" w:rsidRDefault="00FB5E3D" w:rsidP="00FB5E3D">
      <w:pPr>
        <w:ind w:firstLine="709"/>
        <w:contextualSpacing/>
        <w:rPr>
          <w:b/>
          <w:sz w:val="28"/>
        </w:rPr>
      </w:pPr>
    </w:p>
    <w:p w14:paraId="5C6FDF8A" w14:textId="77777777" w:rsidR="003E68DF" w:rsidRPr="003E68DF" w:rsidRDefault="003E68DF" w:rsidP="001B2BBC">
      <w:pPr>
        <w:pStyle w:val="16"/>
        <w:keepNext/>
        <w:keepLines/>
        <w:widowControl/>
        <w:numPr>
          <w:ilvl w:val="1"/>
          <w:numId w:val="32"/>
        </w:numPr>
        <w:autoSpaceDE/>
        <w:autoSpaceDN/>
        <w:ind w:left="0" w:firstLine="709"/>
        <w:contextualSpacing/>
        <w:jc w:val="both"/>
        <w:rPr>
          <w:i w:val="0"/>
          <w:u w:val="none"/>
        </w:rPr>
      </w:pPr>
      <w:r w:rsidRPr="003E68DF">
        <w:rPr>
          <w:i w:val="0"/>
          <w:u w:val="none"/>
        </w:rPr>
        <w:t>Визуализация интерьера МОПС без тамбура</w:t>
      </w:r>
    </w:p>
    <w:p w14:paraId="1AF63FA5" w14:textId="77777777" w:rsidR="00D24B6B" w:rsidRPr="003548C0" w:rsidRDefault="00034CAD" w:rsidP="004F3C98">
      <w:pPr>
        <w:pStyle w:val="a9"/>
        <w:spacing w:before="164"/>
        <w:ind w:left="0"/>
        <w:jc w:val="center"/>
        <w:rPr>
          <w:sz w:val="20"/>
        </w:rPr>
      </w:pPr>
      <w:r w:rsidRPr="003548C0">
        <w:rPr>
          <w:noProof/>
          <w:lang w:eastAsia="ru-RU"/>
        </w:rPr>
        <w:drawing>
          <wp:inline distT="0" distB="0" distL="0" distR="0" wp14:anchorId="0B88F6CF" wp14:editId="0F382657">
            <wp:extent cx="5484394" cy="3984171"/>
            <wp:effectExtent l="0" t="0" r="2540" b="0"/>
            <wp:docPr id="67" name="Image 67" descr="C:\Users\Vladimir.Fiterman\Desktop\Модули\ТТ 19.11.2024\Актуальные чертежи\Визуализация_ОАП\А2_ОПС_S=25.2м2\А2_25,4_01_П2_(БЕЗ ТАМБУРА)\Интерьер\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descr="C:\Users\Vladimir.Fiterman\Desktop\Модули\ТТ 19.11.2024\Актуальные чертежи\Визуализация_ОАП\А2_ОПС_S=25.2м2\А2_25,4_01_П2_(БЕЗ ТАМБУРА)\Интерьер\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95457" cy="3992208"/>
                    </a:xfrm>
                    <a:prstGeom prst="rect">
                      <a:avLst/>
                    </a:prstGeom>
                  </pic:spPr>
                </pic:pic>
              </a:graphicData>
            </a:graphic>
          </wp:inline>
        </w:drawing>
      </w:r>
    </w:p>
    <w:p w14:paraId="73F44B78" w14:textId="77777777" w:rsidR="00D24B6B" w:rsidRPr="003548C0" w:rsidRDefault="00D24B6B">
      <w:pPr>
        <w:pStyle w:val="a9"/>
        <w:ind w:left="0"/>
        <w:rPr>
          <w:sz w:val="20"/>
        </w:rPr>
      </w:pPr>
    </w:p>
    <w:p w14:paraId="3A4A7FE7" w14:textId="4E4A1CC2" w:rsidR="004C3A89" w:rsidRDefault="00034CAD" w:rsidP="004C3A89">
      <w:pPr>
        <w:pStyle w:val="a9"/>
        <w:spacing w:before="107"/>
        <w:ind w:left="0"/>
        <w:jc w:val="center"/>
        <w:rPr>
          <w:sz w:val="20"/>
        </w:rPr>
      </w:pPr>
      <w:r w:rsidRPr="003548C0">
        <w:rPr>
          <w:noProof/>
          <w:sz w:val="20"/>
          <w:lang w:eastAsia="ru-RU"/>
        </w:rPr>
        <w:drawing>
          <wp:inline distT="0" distB="0" distL="0" distR="0" wp14:anchorId="50B9E96E" wp14:editId="5792D4B7">
            <wp:extent cx="5527964" cy="4133294"/>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1" b="-2487"/>
                    <a:stretch/>
                  </pic:blipFill>
                  <pic:spPr bwMode="auto">
                    <a:xfrm>
                      <a:off x="0" y="0"/>
                      <a:ext cx="5540368" cy="4142568"/>
                    </a:xfrm>
                    <a:prstGeom prst="rect">
                      <a:avLst/>
                    </a:prstGeom>
                    <a:noFill/>
                    <a:ln>
                      <a:noFill/>
                    </a:ln>
                  </pic:spPr>
                </pic:pic>
              </a:graphicData>
            </a:graphic>
          </wp:inline>
        </w:drawing>
      </w:r>
    </w:p>
    <w:p w14:paraId="0090708D" w14:textId="66FB22EE" w:rsidR="00D24B6B" w:rsidRDefault="00034CAD" w:rsidP="004C3A89">
      <w:pPr>
        <w:pStyle w:val="a9"/>
        <w:spacing w:before="107"/>
        <w:ind w:left="0"/>
        <w:jc w:val="center"/>
        <w:rPr>
          <w:sz w:val="20"/>
        </w:rPr>
      </w:pPr>
      <w:r w:rsidRPr="003548C0">
        <w:rPr>
          <w:noProof/>
          <w:lang w:eastAsia="ru-RU"/>
        </w:rPr>
        <mc:AlternateContent>
          <mc:Choice Requires="wps">
            <w:drawing>
              <wp:anchor distT="0" distB="0" distL="0" distR="0" simplePos="0" relativeHeight="251701760" behindDoc="1" locked="0" layoutInCell="1" allowOverlap="1" wp14:anchorId="22F6EA5F" wp14:editId="758A0BD6">
                <wp:simplePos x="0" y="0"/>
                <wp:positionH relativeFrom="page">
                  <wp:posOffset>3260689</wp:posOffset>
                </wp:positionH>
                <wp:positionV relativeFrom="paragraph">
                  <wp:posOffset>229264</wp:posOffset>
                </wp:positionV>
                <wp:extent cx="1483995" cy="1270"/>
                <wp:effectExtent l="0" t="0" r="0" b="0"/>
                <wp:wrapTopAndBottom/>
                <wp:docPr id="81" name="Graphic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83995" cy="1270"/>
                        </a:xfrm>
                        <a:custGeom>
                          <a:avLst/>
                          <a:gdLst/>
                          <a:ahLst/>
                          <a:cxnLst/>
                          <a:rect l="l" t="t" r="r" b="b"/>
                          <a:pathLst>
                            <a:path w="1483995">
                              <a:moveTo>
                                <a:pt x="0" y="0"/>
                              </a:moveTo>
                              <a:lnTo>
                                <a:pt x="1483948" y="0"/>
                              </a:lnTo>
                            </a:path>
                          </a:pathLst>
                        </a:custGeom>
                        <a:ln w="80690">
                          <a:solidFill>
                            <a:srgbClr val="3A3735"/>
                          </a:solidFill>
                          <a:prstDash val="dash"/>
                        </a:ln>
                      </wps:spPr>
                      <wps:bodyPr wrap="square" lIns="0" tIns="0" rIns="0" bIns="0" rtlCol="0">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375D94E" id="Graphic 81" o:spid="_x0000_s1026" style="position:absolute;margin-left:256.75pt;margin-top:18.05pt;width:116.85pt;height:.1pt;z-index:-251614720;visibility:visible;mso-wrap-style:square;mso-wrap-distance-left:0;mso-wrap-distance-top:0;mso-wrap-distance-right:0;mso-wrap-distance-bottom:0;mso-position-horizontal:absolute;mso-position-horizontal-relative:page;mso-position-vertical:absolute;mso-position-vertical-relative:text;v-text-anchor:top" coordsize="14839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" path="m,l1483948,e" filled="f" strokecolor="#3a3735" strokeweight="2.24139mm">
                <v:stroke dashstyle="dash"/>
                <v:path arrowok="t"/>
                <w10:wrap type="topAndBottom" anchorx="page"/>
              </v:shape>
            </w:pict>
          </mc:Fallback>
        </mc:AlternateContent>
      </w:r>
      <w:r w:rsidR="004C3A89" w:rsidRPr="00F511E8">
        <w:rPr>
          <w:noProof/>
          <w:lang w:eastAsia="ru-RU"/>
        </w:rPr>
        <w:drawing>
          <wp:inline distT="0" distB="0" distL="0" distR="0" wp14:anchorId="5D89230D" wp14:editId="71128881">
            <wp:extent cx="5227983" cy="3917914"/>
            <wp:effectExtent l="0" t="0" r="0"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41876" cy="3928326"/>
                    </a:xfrm>
                    <a:prstGeom prst="rect">
                      <a:avLst/>
                    </a:prstGeom>
                  </pic:spPr>
                </pic:pic>
              </a:graphicData>
            </a:graphic>
          </wp:inline>
        </w:drawing>
      </w:r>
    </w:p>
    <w:p w14:paraId="48284310" w14:textId="316AEDEF" w:rsidR="004C3A89" w:rsidRDefault="004C3A89" w:rsidP="004C3A89">
      <w:pPr>
        <w:pStyle w:val="a9"/>
        <w:spacing w:before="107"/>
        <w:ind w:left="0"/>
        <w:jc w:val="center"/>
        <w:rPr>
          <w:sz w:val="20"/>
        </w:rPr>
      </w:pPr>
      <w:r w:rsidRPr="00F511E8">
        <w:rPr>
          <w:noProof/>
          <w:lang w:eastAsia="ru-RU"/>
        </w:rPr>
        <w:drawing>
          <wp:inline distT="0" distB="0" distL="0" distR="0" wp14:anchorId="3038DD1E" wp14:editId="10879BAC">
            <wp:extent cx="4750904" cy="4642624"/>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5823" b="9171"/>
                    <a:stretch/>
                  </pic:blipFill>
                  <pic:spPr bwMode="auto">
                    <a:xfrm>
                      <a:off x="0" y="0"/>
                      <a:ext cx="4755384" cy="4647002"/>
                    </a:xfrm>
                    <a:prstGeom prst="rect">
                      <a:avLst/>
                    </a:prstGeom>
                    <a:ln>
                      <a:noFill/>
                    </a:ln>
                    <a:extLst>
                      <a:ext uri="{53640926-AAD7-44D8-BBD7-CCE9431645EC}">
                        <a14:shadowObscured xmlns:a14="http://schemas.microsoft.com/office/drawing/2010/main"/>
                      </a:ext>
                    </a:extLst>
                  </pic:spPr>
                </pic:pic>
              </a:graphicData>
            </a:graphic>
          </wp:inline>
        </w:drawing>
      </w:r>
    </w:p>
    <w:p w14:paraId="6E36C16A" w14:textId="77777777" w:rsidR="0078327E" w:rsidRPr="003548C0" w:rsidRDefault="0078327E" w:rsidP="004C3A89">
      <w:pPr>
        <w:pStyle w:val="a9"/>
        <w:spacing w:before="107"/>
        <w:ind w:left="0"/>
        <w:jc w:val="center"/>
        <w:rPr>
          <w:sz w:val="20"/>
        </w:rPr>
      </w:pPr>
    </w:p>
    <w:p w14:paraId="1F4FCA9D" w14:textId="3493D3B0" w:rsidR="00D24B6B" w:rsidRPr="003548C0" w:rsidRDefault="00D24B6B">
      <w:pPr>
        <w:pStyle w:val="a9"/>
        <w:spacing w:line="20" w:lineRule="exact"/>
        <w:ind w:left="7960"/>
        <w:rPr>
          <w:rFonts w:ascii="Arial"/>
          <w:sz w:val="2"/>
        </w:rPr>
      </w:pPr>
    </w:p>
    <w:p w14:paraId="1D176A80" w14:textId="3A0231B7" w:rsidR="00D24B6B" w:rsidRPr="003548C0" w:rsidRDefault="005C15D0" w:rsidP="004C3A89">
      <w:pPr>
        <w:pStyle w:val="a9"/>
        <w:ind w:left="0"/>
        <w:jc w:val="center"/>
        <w:rPr>
          <w:rFonts w:ascii="Arial"/>
          <w:sz w:val="20"/>
        </w:rPr>
      </w:pPr>
      <w:r w:rsidRPr="003548C0">
        <w:rPr>
          <w:rFonts w:ascii="Arial"/>
          <w:noProof/>
          <w:sz w:val="20"/>
          <w:lang w:eastAsia="ru-RU"/>
        </w:rPr>
        <w:drawing>
          <wp:inline distT="0" distB="0" distL="0" distR="0" wp14:anchorId="3CD95E93" wp14:editId="594342E6">
            <wp:extent cx="5486400" cy="4102217"/>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96974" cy="4110123"/>
                    </a:xfrm>
                    <a:prstGeom prst="rect">
                      <a:avLst/>
                    </a:prstGeom>
                    <a:noFill/>
                    <a:ln>
                      <a:noFill/>
                    </a:ln>
                  </pic:spPr>
                </pic:pic>
              </a:graphicData>
            </a:graphic>
          </wp:inline>
        </w:drawing>
      </w:r>
    </w:p>
    <w:p w14:paraId="013A0AC8" w14:textId="08020097" w:rsidR="005C15D0" w:rsidRPr="003548C0" w:rsidRDefault="005C15D0">
      <w:pPr>
        <w:pStyle w:val="a9"/>
        <w:ind w:left="0"/>
        <w:rPr>
          <w:rFonts w:ascii="Arial"/>
          <w:sz w:val="20"/>
        </w:rPr>
      </w:pPr>
    </w:p>
    <w:p w14:paraId="4FDD66BA" w14:textId="2C9E52A8" w:rsidR="005C15D0" w:rsidRPr="003548C0" w:rsidRDefault="005C15D0" w:rsidP="004C3A89">
      <w:pPr>
        <w:pStyle w:val="a9"/>
        <w:ind w:left="0"/>
        <w:jc w:val="center"/>
        <w:rPr>
          <w:rFonts w:ascii="Arial"/>
          <w:sz w:val="20"/>
        </w:rPr>
      </w:pPr>
      <w:r w:rsidRPr="003548C0">
        <w:rPr>
          <w:rFonts w:ascii="Arial"/>
          <w:noProof/>
          <w:sz w:val="20"/>
          <w:lang w:eastAsia="ru-RU"/>
        </w:rPr>
        <w:drawing>
          <wp:inline distT="0" distB="0" distL="0" distR="0" wp14:anchorId="32356EFA" wp14:editId="2BB1F9BF">
            <wp:extent cx="5462974" cy="4084701"/>
            <wp:effectExtent l="0" t="0" r="444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71865" cy="4091349"/>
                    </a:xfrm>
                    <a:prstGeom prst="rect">
                      <a:avLst/>
                    </a:prstGeom>
                    <a:noFill/>
                    <a:ln>
                      <a:noFill/>
                    </a:ln>
                  </pic:spPr>
                </pic:pic>
              </a:graphicData>
            </a:graphic>
          </wp:inline>
        </w:drawing>
      </w:r>
    </w:p>
    <w:p w14:paraId="0C050B58" w14:textId="0C094FEA" w:rsidR="003E68DF" w:rsidRPr="003E68DF" w:rsidRDefault="003E68DF" w:rsidP="001B2BBC">
      <w:pPr>
        <w:pStyle w:val="16"/>
        <w:keepNext/>
        <w:keepLines/>
        <w:widowControl/>
        <w:numPr>
          <w:ilvl w:val="1"/>
          <w:numId w:val="32"/>
        </w:numPr>
        <w:autoSpaceDE/>
        <w:autoSpaceDN/>
        <w:ind w:left="0" w:firstLine="709"/>
        <w:contextualSpacing/>
        <w:jc w:val="both"/>
        <w:rPr>
          <w:i w:val="0"/>
          <w:u w:val="none"/>
        </w:rPr>
      </w:pPr>
      <w:r w:rsidRPr="003E68DF">
        <w:rPr>
          <w:i w:val="0"/>
          <w:u w:val="none"/>
        </w:rPr>
        <w:t>Визуализация интерьера МОПС со встроенным тамбуром</w:t>
      </w: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6926EC4D" w:rsidR="00D24B6B" w:rsidRDefault="00034CAD" w:rsidP="004C3A89">
      <w:pPr>
        <w:pStyle w:val="a9"/>
        <w:ind w:left="181"/>
        <w:jc w:val="center"/>
        <w:rPr>
          <w:sz w:val="20"/>
        </w:rPr>
      </w:pPr>
      <w:r w:rsidRPr="003548C0">
        <w:rPr>
          <w:noProof/>
          <w:sz w:val="20"/>
          <w:lang w:eastAsia="ru-RU"/>
        </w:rPr>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6" cstate="print"/>
                    <a:stretch>
                      <a:fillRect/>
                    </a:stretch>
                  </pic:blipFill>
                  <pic:spPr>
                    <a:xfrm>
                      <a:off x="0" y="0"/>
                      <a:ext cx="5685338" cy="4062789"/>
                    </a:xfrm>
                    <a:prstGeom prst="rect">
                      <a:avLst/>
                    </a:prstGeom>
                  </pic:spPr>
                </pic:pic>
              </a:graphicData>
            </a:graphic>
          </wp:inline>
        </w:drawing>
      </w:r>
    </w:p>
    <w:p w14:paraId="15443997" w14:textId="359FD893"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8" cstate="print"/>
                    <a:stretch>
                      <a:fillRect/>
                    </a:stretch>
                  </pic:blipFill>
                  <pic:spPr>
                    <a:xfrm>
                      <a:off x="0" y="0"/>
                      <a:ext cx="5576824" cy="3958011"/>
                    </a:xfrm>
                    <a:prstGeom prst="rect">
                      <a:avLst/>
                    </a:prstGeom>
                  </pic:spPr>
                </pic:pic>
              </a:graphicData>
            </a:graphic>
          </wp:inline>
        </w:drawing>
      </w:r>
    </w:p>
    <w:p w14:paraId="76398404" w14:textId="77777777" w:rsidR="0078327E" w:rsidRPr="0078327E" w:rsidRDefault="0078327E" w:rsidP="0078327E">
      <w:pPr>
        <w:pStyle w:val="ab"/>
        <w:ind w:left="709" w:firstLine="0"/>
        <w:contextualSpacing/>
        <w:rPr>
          <w:b/>
          <w:sz w:val="28"/>
        </w:rPr>
      </w:pPr>
    </w:p>
    <w:p w14:paraId="0528EEF8" w14:textId="56D9A270" w:rsidR="00762654" w:rsidRPr="003E68DF" w:rsidRDefault="003E68DF" w:rsidP="001B2BBC">
      <w:pPr>
        <w:pStyle w:val="ab"/>
        <w:numPr>
          <w:ilvl w:val="1"/>
          <w:numId w:val="32"/>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9" cstate="print"/>
                    <a:stretch>
                      <a:fillRect/>
                    </a:stretch>
                  </pic:blipFill>
                  <pic:spPr>
                    <a:xfrm>
                      <a:off x="0" y="0"/>
                      <a:ext cx="5665899" cy="2816352"/>
                    </a:xfrm>
                    <a:prstGeom prst="rect">
                      <a:avLst/>
                    </a:prstGeom>
                  </pic:spPr>
                </pic:pic>
              </a:graphicData>
            </a:graphic>
          </wp:anchor>
        </w:drawing>
      </w:r>
    </w:p>
    <w:p w14:paraId="2196DA82" w14:textId="77777777" w:rsidR="003E68DF" w:rsidRPr="003E68DF" w:rsidRDefault="003E68DF" w:rsidP="001B2BBC">
      <w:pPr>
        <w:pStyle w:val="16"/>
        <w:keepNext/>
        <w:keepLines/>
        <w:widowControl/>
        <w:numPr>
          <w:ilvl w:val="1"/>
          <w:numId w:val="33"/>
        </w:numPr>
        <w:autoSpaceDE/>
        <w:autoSpaceDN/>
        <w:ind w:left="0" w:firstLine="709"/>
        <w:contextualSpacing/>
        <w:jc w:val="both"/>
        <w:rPr>
          <w:i w:val="0"/>
          <w:u w:val="none"/>
        </w:rPr>
      </w:pPr>
      <w:r w:rsidRPr="003E68DF">
        <w:rPr>
          <w:i w:val="0"/>
          <w:u w:val="none"/>
        </w:rPr>
        <w:t>Расположение (привязка) вывески на фасаде МОПС (для МОПС с пристроенным тамбуром) с габаритами фасадной вывески</w:t>
      </w:r>
    </w:p>
    <w:p w14:paraId="196BA4A6" w14:textId="77777777" w:rsidR="00D24B6B" w:rsidRPr="003548C0" w:rsidRDefault="00034CAD">
      <w:pPr>
        <w:pStyle w:val="a9"/>
        <w:spacing w:before="139"/>
        <w:ind w:left="0"/>
        <w:rPr>
          <w:b/>
          <w:sz w:val="20"/>
        </w:rPr>
      </w:pPr>
      <w:r w:rsidRPr="003548C0">
        <w:rPr>
          <w:noProof/>
          <w:lang w:eastAsia="ru-RU"/>
        </w:rPr>
        <w:drawing>
          <wp:anchor distT="0" distB="0" distL="0" distR="0" simplePos="0" relativeHeight="251706880" behindDoc="1" locked="0" layoutInCell="1" allowOverlap="1" wp14:anchorId="52FB23D1" wp14:editId="0799E9E3">
            <wp:simplePos x="0" y="0"/>
            <wp:positionH relativeFrom="page">
              <wp:posOffset>1080135</wp:posOffset>
            </wp:positionH>
            <wp:positionV relativeFrom="paragraph">
              <wp:posOffset>249695</wp:posOffset>
            </wp:positionV>
            <wp:extent cx="5941215" cy="2426589"/>
            <wp:effectExtent l="0" t="0" r="0" b="0"/>
            <wp:wrapTopAndBottom/>
            <wp:docPr id="122"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50" cstate="print"/>
                    <a:stretch>
                      <a:fillRect/>
                    </a:stretch>
                  </pic:blipFill>
                  <pic:spPr>
                    <a:xfrm>
                      <a:off x="0" y="0"/>
                      <a:ext cx="5941215" cy="2426589"/>
                    </a:xfrm>
                    <a:prstGeom prst="rect">
                      <a:avLst/>
                    </a:prstGeom>
                  </pic:spPr>
                </pic:pic>
              </a:graphicData>
            </a:graphic>
          </wp:anchor>
        </w:drawing>
      </w:r>
    </w:p>
    <w:p w14:paraId="76B78C81" w14:textId="77777777" w:rsidR="00D24B6B" w:rsidRPr="003548C0" w:rsidRDefault="00D24B6B">
      <w:pPr>
        <w:pStyle w:val="a9"/>
        <w:ind w:left="0"/>
        <w:rPr>
          <w:b/>
          <w:sz w:val="20"/>
        </w:rPr>
      </w:pPr>
    </w:p>
    <w:p w14:paraId="1C5C7000" w14:textId="77777777" w:rsidR="003E68DF" w:rsidRPr="004C3A89" w:rsidRDefault="003E68DF" w:rsidP="001B2BBC">
      <w:pPr>
        <w:pStyle w:val="ab"/>
        <w:widowControl/>
        <w:numPr>
          <w:ilvl w:val="1"/>
          <w:numId w:val="34"/>
        </w:numPr>
        <w:autoSpaceDE/>
        <w:autoSpaceDN/>
        <w:ind w:left="0" w:firstLine="709"/>
        <w:contextualSpacing/>
        <w:rPr>
          <w:b/>
          <w:sz w:val="28"/>
          <w:szCs w:val="28"/>
        </w:rPr>
      </w:pPr>
      <w:r w:rsidRPr="004C3A89">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77777777" w:rsidR="003E68DF" w:rsidRPr="00FC7880"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52"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5"/>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5B0EA1" w14:textId="77777777" w:rsidR="0072154B" w:rsidRDefault="0072154B" w:rsidP="00974E39">
      <w:r>
        <w:separator/>
      </w:r>
    </w:p>
  </w:endnote>
  <w:endnote w:type="continuationSeparator" w:id="0">
    <w:p w14:paraId="00DE7E20" w14:textId="77777777" w:rsidR="0072154B" w:rsidRDefault="0072154B"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Malgun Gothic Semilight"/>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3A17DB" w14:textId="77777777" w:rsidR="0072154B" w:rsidRDefault="0072154B" w:rsidP="00974E39">
      <w:r>
        <w:separator/>
      </w:r>
    </w:p>
  </w:footnote>
  <w:footnote w:type="continuationSeparator" w:id="0">
    <w:p w14:paraId="06124049" w14:textId="77777777" w:rsidR="0072154B" w:rsidRDefault="0072154B" w:rsidP="00974E39">
      <w:r>
        <w:continuationSeparator/>
      </w:r>
    </w:p>
  </w:footnote>
  <w:footnote w:id="1">
    <w:p w14:paraId="1A014892" w14:textId="77777777" w:rsidR="00D070F7" w:rsidRPr="00E86235" w:rsidRDefault="00D070F7" w:rsidP="003E68DF">
      <w:pPr>
        <w:pStyle w:val="af"/>
      </w:pPr>
      <w:r w:rsidRPr="005204D1">
        <w:rPr>
          <w:rStyle w:val="af1"/>
        </w:rPr>
        <w:footnoteRef/>
      </w:r>
      <w:r w:rsidRPr="005204D1">
        <w:t xml:space="preserve"> Применительно</w:t>
      </w:r>
      <w:r w:rsidRPr="005204D1">
        <w:rPr>
          <w:spacing w:val="-8"/>
        </w:rPr>
        <w:t xml:space="preserve"> </w:t>
      </w:r>
      <w:r w:rsidRPr="005204D1">
        <w:t>к</w:t>
      </w:r>
      <w:r w:rsidRPr="005204D1">
        <w:rPr>
          <w:spacing w:val="-5"/>
        </w:rPr>
        <w:t xml:space="preserve"> </w:t>
      </w:r>
      <w:r w:rsidRPr="005204D1">
        <w:t>«Дверному</w:t>
      </w:r>
      <w:r w:rsidRPr="005204D1">
        <w:rPr>
          <w:spacing w:val="-13"/>
        </w:rPr>
        <w:t xml:space="preserve"> </w:t>
      </w:r>
      <w:r w:rsidRPr="005204D1">
        <w:t>блоку</w:t>
      </w:r>
      <w:r w:rsidRPr="005204D1">
        <w:rPr>
          <w:spacing w:val="-12"/>
        </w:rPr>
        <w:t xml:space="preserve"> </w:t>
      </w:r>
      <w:r w:rsidRPr="005204D1">
        <w:t>«Д4»,</w:t>
      </w:r>
      <w:r w:rsidRPr="005204D1">
        <w:rPr>
          <w:spacing w:val="-6"/>
        </w:rPr>
        <w:t xml:space="preserve"> </w:t>
      </w:r>
      <w:r w:rsidRPr="005204D1">
        <w:t>Тип</w:t>
      </w:r>
      <w:r w:rsidRPr="005204D1">
        <w:rPr>
          <w:spacing w:val="-6"/>
        </w:rPr>
        <w:t> </w:t>
      </w:r>
      <w:r w:rsidRPr="005204D1">
        <w:t>4»,</w:t>
      </w:r>
      <w:r w:rsidRPr="005204D1">
        <w:rPr>
          <w:spacing w:val="-6"/>
        </w:rPr>
        <w:t xml:space="preserve"> </w:t>
      </w:r>
      <w:r w:rsidRPr="005204D1">
        <w:t>который</w:t>
      </w:r>
      <w:r w:rsidRPr="005204D1">
        <w:rPr>
          <w:spacing w:val="-6"/>
        </w:rPr>
        <w:t xml:space="preserve"> </w:t>
      </w:r>
      <w:r w:rsidRPr="005204D1">
        <w:t>разделяет</w:t>
      </w:r>
      <w:r w:rsidRPr="005204D1">
        <w:rPr>
          <w:spacing w:val="-5"/>
        </w:rPr>
        <w:t xml:space="preserve"> </w:t>
      </w:r>
      <w:r w:rsidRPr="005204D1">
        <w:t>зону</w:t>
      </w:r>
      <w:r w:rsidRPr="005204D1">
        <w:rPr>
          <w:spacing w:val="-13"/>
        </w:rPr>
        <w:t xml:space="preserve"> </w:t>
      </w:r>
      <w:proofErr w:type="spellStart"/>
      <w:r w:rsidRPr="005204D1">
        <w:t>бэк</w:t>
      </w:r>
      <w:proofErr w:type="spellEnd"/>
      <w:r w:rsidRPr="005204D1">
        <w:t>-офиса</w:t>
      </w:r>
      <w:r w:rsidRPr="005204D1">
        <w:rPr>
          <w:spacing w:val="-2"/>
        </w:rPr>
        <w:t xml:space="preserve"> </w:t>
      </w:r>
      <w:r w:rsidRPr="005204D1">
        <w:t>где</w:t>
      </w:r>
      <w:r w:rsidRPr="005204D1">
        <w:rPr>
          <w:spacing w:val="-7"/>
        </w:rPr>
        <w:t xml:space="preserve"> </w:t>
      </w:r>
      <w:r w:rsidRPr="005204D1">
        <w:t>размещены рабочие места операторов за ОКБ и зону где размещены рабочие места почтальонов/доставочные участки.</w:t>
      </w:r>
    </w:p>
  </w:footnote>
  <w:footnote w:id="2">
    <w:p w14:paraId="47FD1DCC" w14:textId="77777777" w:rsidR="00D070F7" w:rsidRPr="00D45C72" w:rsidRDefault="00D070F7" w:rsidP="003E68DF">
      <w:pPr>
        <w:pStyle w:val="af"/>
        <w:jc w:val="both"/>
      </w:pPr>
      <w:r w:rsidRPr="00B85C6C">
        <w:rPr>
          <w:rStyle w:val="af1"/>
        </w:rPr>
        <w:footnoteRef/>
      </w:r>
      <w:r w:rsidRPr="00B85C6C">
        <w:t xml:space="preserve"> В Технических требованиях следует учитывать устройство сплит-систем (кондиционер) применительно к тем регионам, в которых это необходимо, в соответствии с климатическими условиями/климатическим воздействием.</w:t>
      </w:r>
      <w:r w:rsidRPr="00110791">
        <w:t xml:space="preserve"> </w:t>
      </w:r>
    </w:p>
  </w:footnote>
  <w:footnote w:id="3">
    <w:p w14:paraId="546CF3E6" w14:textId="77777777" w:rsidR="00D070F7" w:rsidRPr="00740C15" w:rsidRDefault="00D070F7"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4">
    <w:p w14:paraId="72D5A1C2" w14:textId="77777777" w:rsidR="00D070F7" w:rsidRPr="00110791" w:rsidRDefault="00D070F7" w:rsidP="003E68DF">
      <w:pPr>
        <w:pStyle w:val="af"/>
        <w:jc w:val="both"/>
      </w:pPr>
      <w:r w:rsidRPr="00110791">
        <w:rPr>
          <w:rStyle w:val="af1"/>
        </w:rPr>
        <w:footnoteRef/>
      </w:r>
      <w:r w:rsidRPr="00110791">
        <w:t xml:space="preserve"> В соответствии с Техническими требованиями и в соответствии с Альбомом чертежей (</w:t>
      </w:r>
      <w:r>
        <w:t>Приложение № 1</w:t>
      </w:r>
      <w:r w:rsidRPr="00110791">
        <w:t>).</w:t>
      </w:r>
    </w:p>
  </w:footnote>
  <w:footnote w:id="5">
    <w:p w14:paraId="0B5178CF" w14:textId="77777777" w:rsidR="00D070F7" w:rsidRPr="0051724E" w:rsidRDefault="00D070F7"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56C15AF1" w:rsidR="00D070F7" w:rsidRDefault="00D070F7">
    <w:pPr>
      <w:pStyle w:val="ad"/>
      <w:jc w:val="center"/>
    </w:pPr>
    <w:r>
      <w:fldChar w:fldCharType="begin"/>
    </w:r>
    <w:r>
      <w:instrText>PAGE   \* MERGEFORMAT</w:instrText>
    </w:r>
    <w:r>
      <w:fldChar w:fldCharType="separate"/>
    </w:r>
    <w:r w:rsidR="002D170B">
      <w:rPr>
        <w:noProof/>
      </w:rPr>
      <w:t>62</w:t>
    </w:r>
    <w:r>
      <w:fldChar w:fldCharType="end"/>
    </w:r>
  </w:p>
  <w:p w14:paraId="36E136A5" w14:textId="77777777" w:rsidR="00D070F7" w:rsidRDefault="00D070F7">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3330A"/>
    <w:rsid w:val="0016336E"/>
    <w:rsid w:val="00163F1D"/>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170B"/>
    <w:rsid w:val="002D2619"/>
    <w:rsid w:val="002E0AE7"/>
    <w:rsid w:val="00312E92"/>
    <w:rsid w:val="003213E8"/>
    <w:rsid w:val="0033369F"/>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74D5E"/>
    <w:rsid w:val="005A4FA0"/>
    <w:rsid w:val="005A6A0B"/>
    <w:rsid w:val="005C15D0"/>
    <w:rsid w:val="005C2135"/>
    <w:rsid w:val="005D63BB"/>
    <w:rsid w:val="005E3C9B"/>
    <w:rsid w:val="005E7B2C"/>
    <w:rsid w:val="005F7E57"/>
    <w:rsid w:val="00604E5A"/>
    <w:rsid w:val="00620931"/>
    <w:rsid w:val="00622B65"/>
    <w:rsid w:val="00633A35"/>
    <w:rsid w:val="006533E7"/>
    <w:rsid w:val="00663D66"/>
    <w:rsid w:val="00684A6D"/>
    <w:rsid w:val="00694FC8"/>
    <w:rsid w:val="006A045C"/>
    <w:rsid w:val="006A2809"/>
    <w:rsid w:val="006B57FA"/>
    <w:rsid w:val="006B61B1"/>
    <w:rsid w:val="006D2945"/>
    <w:rsid w:val="0072154B"/>
    <w:rsid w:val="0074400F"/>
    <w:rsid w:val="0074424E"/>
    <w:rsid w:val="007460A5"/>
    <w:rsid w:val="00747A1C"/>
    <w:rsid w:val="00761420"/>
    <w:rsid w:val="00762654"/>
    <w:rsid w:val="007641B6"/>
    <w:rsid w:val="00766717"/>
    <w:rsid w:val="0077020A"/>
    <w:rsid w:val="0077579C"/>
    <w:rsid w:val="0078327E"/>
    <w:rsid w:val="007861D4"/>
    <w:rsid w:val="00791825"/>
    <w:rsid w:val="007A3D71"/>
    <w:rsid w:val="007A7AE4"/>
    <w:rsid w:val="007F3FF7"/>
    <w:rsid w:val="00813D5E"/>
    <w:rsid w:val="00825289"/>
    <w:rsid w:val="00830CC8"/>
    <w:rsid w:val="00840508"/>
    <w:rsid w:val="008450FF"/>
    <w:rsid w:val="008758D4"/>
    <w:rsid w:val="00883007"/>
    <w:rsid w:val="00885B76"/>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B3AF4"/>
    <w:rsid w:val="009D2CC7"/>
    <w:rsid w:val="009E7817"/>
    <w:rsid w:val="00A0247C"/>
    <w:rsid w:val="00A147BD"/>
    <w:rsid w:val="00A17E34"/>
    <w:rsid w:val="00A21294"/>
    <w:rsid w:val="00A4455F"/>
    <w:rsid w:val="00A6639E"/>
    <w:rsid w:val="00A86EDC"/>
    <w:rsid w:val="00AA5673"/>
    <w:rsid w:val="00AE636E"/>
    <w:rsid w:val="00AF570F"/>
    <w:rsid w:val="00AF72A3"/>
    <w:rsid w:val="00B04510"/>
    <w:rsid w:val="00B04BC7"/>
    <w:rsid w:val="00B060FF"/>
    <w:rsid w:val="00B17CE0"/>
    <w:rsid w:val="00B27A18"/>
    <w:rsid w:val="00B33F47"/>
    <w:rsid w:val="00B36AE4"/>
    <w:rsid w:val="00B646BF"/>
    <w:rsid w:val="00B738C2"/>
    <w:rsid w:val="00B73F50"/>
    <w:rsid w:val="00B818E7"/>
    <w:rsid w:val="00B836B7"/>
    <w:rsid w:val="00B9505C"/>
    <w:rsid w:val="00BA601C"/>
    <w:rsid w:val="00BB2A30"/>
    <w:rsid w:val="00BC3BEA"/>
    <w:rsid w:val="00BD4B01"/>
    <w:rsid w:val="00BF16B5"/>
    <w:rsid w:val="00BF5F55"/>
    <w:rsid w:val="00C35879"/>
    <w:rsid w:val="00C42E35"/>
    <w:rsid w:val="00C5624C"/>
    <w:rsid w:val="00C57CEC"/>
    <w:rsid w:val="00C73D8D"/>
    <w:rsid w:val="00D070F7"/>
    <w:rsid w:val="00D24B6B"/>
    <w:rsid w:val="00D52F6A"/>
    <w:rsid w:val="00D61F15"/>
    <w:rsid w:val="00D67D9A"/>
    <w:rsid w:val="00D959D4"/>
    <w:rsid w:val="00DA3279"/>
    <w:rsid w:val="00DB1E78"/>
    <w:rsid w:val="00DB5A7D"/>
    <w:rsid w:val="00DD5B2B"/>
    <w:rsid w:val="00DF203F"/>
    <w:rsid w:val="00DF555C"/>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8.jpeg"/><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emf"/><Relationship Id="rId45" Type="http://schemas.openxmlformats.org/officeDocument/2006/relationships/image" Target="media/image34.jpeg"/><Relationship Id="rId53" Type="http://schemas.openxmlformats.org/officeDocument/2006/relationships/image" Target="media/image42.jpeg"/><Relationship Id="rId5" Type="http://schemas.openxmlformats.org/officeDocument/2006/relationships/webSettings" Target="webSettings.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emf"/><Relationship Id="rId52"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emf"/><Relationship Id="rId48" Type="http://schemas.openxmlformats.org/officeDocument/2006/relationships/image" Target="media/image37.jpeg"/><Relationship Id="rId8" Type="http://schemas.openxmlformats.org/officeDocument/2006/relationships/header" Target="header1.xml"/><Relationship Id="rId51"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11.jpeg"/><Relationship Id="rId41" Type="http://schemas.openxmlformats.org/officeDocument/2006/relationships/image" Target="media/image30.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DF979D-44E0-41FC-A3CD-57F76DE442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63</Pages>
  <Words>17101</Words>
  <Characters>97478</Characters>
  <Application>Microsoft Office Word</Application>
  <DocSecurity>0</DocSecurity>
  <Lines>812</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114351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Никитенко Кристина Автандиловна</cp:lastModifiedBy>
  <cp:revision>17</cp:revision>
  <dcterms:created xsi:type="dcterms:W3CDTF">2026-04-29T14:25:00Z</dcterms:created>
  <dcterms:modified xsi:type="dcterms:W3CDTF">2026-06-30T11:27:00Z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